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34E7" w14:textId="77777777" w:rsidR="00AB4257" w:rsidRPr="00BB1C7D" w:rsidRDefault="00314AFF">
      <w:pPr>
        <w:pStyle w:val="Title"/>
        <w:rPr>
          <w:rFonts w:asciiTheme="minorHAnsi" w:hAnsiTheme="minorHAnsi" w:cstheme="minorHAnsi"/>
          <w:color w:val="C00000"/>
          <w:sz w:val="48"/>
          <w:szCs w:val="48"/>
        </w:rPr>
      </w:pPr>
      <w:r w:rsidRPr="00BB1C7D">
        <w:rPr>
          <w:rFonts w:asciiTheme="minorHAnsi" w:hAnsiTheme="minorHAnsi" w:cstheme="minorHAnsi"/>
          <w:color w:val="C00000"/>
          <w:sz w:val="48"/>
          <w:szCs w:val="48"/>
        </w:rPr>
        <w:t>Privacy and Confidentiality Policy</w:t>
      </w:r>
    </w:p>
    <w:p w14:paraId="763434E8" w14:textId="77777777" w:rsidR="00AB4257" w:rsidRPr="00BB1C7D" w:rsidRDefault="00314AFF">
      <w:pPr>
        <w:pStyle w:val="Heading1"/>
        <w:spacing w:before="217"/>
        <w:rPr>
          <w:rFonts w:asciiTheme="minorHAnsi" w:hAnsiTheme="minorHAnsi" w:cstheme="minorHAnsi"/>
          <w:b/>
          <w:bCs/>
          <w:sz w:val="22"/>
          <w:szCs w:val="22"/>
        </w:rPr>
      </w:pPr>
      <w:r w:rsidRPr="00BB1C7D">
        <w:rPr>
          <w:rFonts w:asciiTheme="minorHAnsi" w:hAnsiTheme="minorHAnsi" w:cstheme="minorHAnsi"/>
          <w:b/>
          <w:bCs/>
          <w:color w:val="1F3863"/>
          <w:sz w:val="22"/>
          <w:szCs w:val="22"/>
        </w:rPr>
        <w:t>Obligations</w:t>
      </w:r>
    </w:p>
    <w:p w14:paraId="763434E9" w14:textId="2B321839" w:rsidR="00AB4257" w:rsidRPr="00BB1C7D" w:rsidRDefault="00BB1C7D">
      <w:pPr>
        <w:spacing w:before="169" w:line="276" w:lineRule="auto"/>
        <w:ind w:left="100" w:right="282"/>
        <w:rPr>
          <w:rFonts w:asciiTheme="minorHAnsi" w:hAnsiTheme="minorHAnsi" w:cstheme="minorHAnsi"/>
          <w:i/>
        </w:rPr>
      </w:pPr>
      <w:r w:rsidRPr="00BB1C7D">
        <w:rPr>
          <w:rFonts w:asciiTheme="minorHAnsi" w:hAnsiTheme="minorHAnsi" w:cstheme="minorHAnsi"/>
          <w:color w:val="221F1F"/>
        </w:rPr>
        <w:t>Barrington Cafe</w:t>
      </w:r>
      <w:r w:rsidR="00314AFF" w:rsidRPr="00BB1C7D">
        <w:rPr>
          <w:rFonts w:asciiTheme="minorHAnsi" w:hAnsiTheme="minorHAnsi" w:cstheme="minorHAnsi"/>
          <w:color w:val="221F1F"/>
        </w:rPr>
        <w:t xml:space="preserve"> is bounce by the provisions of the </w:t>
      </w:r>
      <w:r w:rsidR="00314AFF" w:rsidRPr="00BB1C7D">
        <w:rPr>
          <w:rFonts w:asciiTheme="minorHAnsi" w:hAnsiTheme="minorHAnsi" w:cstheme="minorHAnsi"/>
          <w:i/>
          <w:color w:val="221F1F"/>
        </w:rPr>
        <w:t xml:space="preserve">Privacy Act 1988, </w:t>
      </w:r>
      <w:r w:rsidR="00314AFF" w:rsidRPr="00BB1C7D">
        <w:rPr>
          <w:rFonts w:asciiTheme="minorHAnsi" w:hAnsiTheme="minorHAnsi" w:cstheme="minorHAnsi"/>
          <w:color w:val="221F1F"/>
        </w:rPr>
        <w:t xml:space="preserve">including the </w:t>
      </w:r>
      <w:r w:rsidR="00314AFF" w:rsidRPr="00BB1C7D">
        <w:rPr>
          <w:rFonts w:asciiTheme="minorHAnsi" w:hAnsiTheme="minorHAnsi" w:cstheme="minorHAnsi"/>
          <w:i/>
          <w:color w:val="221F1F"/>
        </w:rPr>
        <w:t>Australian Privacy Principles.</w:t>
      </w:r>
    </w:p>
    <w:p w14:paraId="763434EA" w14:textId="77777777" w:rsidR="00AB4257" w:rsidRPr="00BB1C7D" w:rsidRDefault="00314AFF">
      <w:pPr>
        <w:pStyle w:val="Heading1"/>
        <w:spacing w:before="121"/>
        <w:rPr>
          <w:rFonts w:asciiTheme="minorHAnsi" w:hAnsiTheme="minorHAnsi" w:cstheme="minorHAnsi"/>
          <w:b/>
          <w:bCs/>
          <w:sz w:val="22"/>
          <w:szCs w:val="22"/>
        </w:rPr>
      </w:pPr>
      <w:r w:rsidRPr="00BB1C7D">
        <w:rPr>
          <w:rFonts w:asciiTheme="minorHAnsi" w:hAnsiTheme="minorHAnsi" w:cstheme="minorHAnsi"/>
          <w:b/>
          <w:bCs/>
          <w:color w:val="1F3863"/>
          <w:sz w:val="22"/>
          <w:szCs w:val="22"/>
        </w:rPr>
        <w:t>Focus</w:t>
      </w:r>
    </w:p>
    <w:p w14:paraId="763434EB" w14:textId="77777777" w:rsidR="00AB4257" w:rsidRPr="00BB1C7D" w:rsidRDefault="00314AFF">
      <w:pPr>
        <w:pStyle w:val="BodyText"/>
        <w:spacing w:before="168"/>
        <w:ind w:left="100"/>
        <w:rPr>
          <w:rFonts w:asciiTheme="minorHAnsi" w:hAnsiTheme="minorHAnsi" w:cstheme="minorHAnsi"/>
        </w:rPr>
      </w:pPr>
      <w:r w:rsidRPr="00BB1C7D">
        <w:rPr>
          <w:rFonts w:asciiTheme="minorHAnsi" w:hAnsiTheme="minorHAnsi" w:cstheme="minorHAnsi"/>
          <w:color w:val="221F1F"/>
        </w:rPr>
        <w:t>The policy objective is set forth as follows:</w:t>
      </w:r>
    </w:p>
    <w:p w14:paraId="763434EC" w14:textId="77777777" w:rsidR="00AB4257" w:rsidRPr="00BB1C7D" w:rsidRDefault="00314AFF">
      <w:pPr>
        <w:pStyle w:val="ListParagraph"/>
        <w:numPr>
          <w:ilvl w:val="0"/>
          <w:numId w:val="1"/>
        </w:numPr>
        <w:tabs>
          <w:tab w:val="left" w:pos="821"/>
        </w:tabs>
        <w:spacing w:before="161"/>
        <w:ind w:hanging="361"/>
        <w:jc w:val="both"/>
        <w:rPr>
          <w:rFonts w:asciiTheme="minorHAnsi" w:hAnsiTheme="minorHAnsi" w:cstheme="minorHAnsi"/>
        </w:rPr>
      </w:pPr>
      <w:r w:rsidRPr="00BB1C7D">
        <w:rPr>
          <w:rFonts w:asciiTheme="minorHAnsi" w:hAnsiTheme="minorHAnsi" w:cstheme="minorHAnsi"/>
          <w:color w:val="221F1F"/>
        </w:rPr>
        <w:t>the right to privacy, dignity, and confidentiality is recognised and</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respected</w:t>
      </w:r>
    </w:p>
    <w:p w14:paraId="763434ED" w14:textId="77777777" w:rsidR="00AB4257" w:rsidRPr="00BB1C7D" w:rsidRDefault="00314AFF">
      <w:pPr>
        <w:pStyle w:val="ListParagraph"/>
        <w:numPr>
          <w:ilvl w:val="0"/>
          <w:numId w:val="1"/>
        </w:numPr>
        <w:tabs>
          <w:tab w:val="left" w:pos="821"/>
        </w:tabs>
        <w:spacing w:line="276" w:lineRule="auto"/>
        <w:ind w:right="732"/>
        <w:jc w:val="both"/>
        <w:rPr>
          <w:rFonts w:asciiTheme="minorHAnsi" w:hAnsiTheme="minorHAnsi" w:cstheme="minorHAnsi"/>
        </w:rPr>
      </w:pPr>
      <w:r w:rsidRPr="00BB1C7D">
        <w:rPr>
          <w:rFonts w:asciiTheme="minorHAnsi" w:hAnsiTheme="minorHAnsi" w:cstheme="minorHAnsi"/>
          <w:color w:val="221F1F"/>
        </w:rPr>
        <w:t>data privacy and protection in adherence to the principles stipulated in the Australian Privacy Principles (APPs) and the Informati</w:t>
      </w:r>
      <w:r w:rsidRPr="00BB1C7D">
        <w:rPr>
          <w:rFonts w:asciiTheme="minorHAnsi" w:hAnsiTheme="minorHAnsi" w:cstheme="minorHAnsi"/>
          <w:color w:val="221F1F"/>
        </w:rPr>
        <w:t>on Privacy Principles and the Health Privacy Principles</w:t>
      </w:r>
      <w:r w:rsidRPr="00BB1C7D">
        <w:rPr>
          <w:rFonts w:asciiTheme="minorHAnsi" w:hAnsiTheme="minorHAnsi" w:cstheme="minorHAnsi"/>
          <w:color w:val="221F1F"/>
          <w:spacing w:val="-1"/>
        </w:rPr>
        <w:t xml:space="preserve"> </w:t>
      </w:r>
      <w:r w:rsidRPr="00BB1C7D">
        <w:rPr>
          <w:rFonts w:asciiTheme="minorHAnsi" w:hAnsiTheme="minorHAnsi" w:cstheme="minorHAnsi"/>
          <w:color w:val="221F1F"/>
        </w:rPr>
        <w:t>(HPPs).</w:t>
      </w:r>
    </w:p>
    <w:p w14:paraId="763434EE" w14:textId="77777777" w:rsidR="00AB4257" w:rsidRPr="00BB1C7D" w:rsidRDefault="00314AFF">
      <w:pPr>
        <w:pStyle w:val="ListParagraph"/>
        <w:numPr>
          <w:ilvl w:val="0"/>
          <w:numId w:val="1"/>
        </w:numPr>
        <w:tabs>
          <w:tab w:val="left" w:pos="821"/>
        </w:tabs>
        <w:spacing w:before="121"/>
        <w:ind w:hanging="361"/>
        <w:jc w:val="both"/>
        <w:rPr>
          <w:rFonts w:asciiTheme="minorHAnsi" w:hAnsiTheme="minorHAnsi" w:cstheme="minorHAnsi"/>
        </w:rPr>
      </w:pPr>
      <w:r w:rsidRPr="00BB1C7D">
        <w:rPr>
          <w:rFonts w:asciiTheme="minorHAnsi" w:hAnsiTheme="minorHAnsi" w:cstheme="minorHAnsi"/>
          <w:color w:val="221F1F"/>
        </w:rPr>
        <w:t>methods for managing personal information are open and</w:t>
      </w:r>
      <w:r w:rsidRPr="00BB1C7D">
        <w:rPr>
          <w:rFonts w:asciiTheme="minorHAnsi" w:hAnsiTheme="minorHAnsi" w:cstheme="minorHAnsi"/>
          <w:color w:val="221F1F"/>
          <w:spacing w:val="-9"/>
        </w:rPr>
        <w:t xml:space="preserve"> </w:t>
      </w:r>
      <w:r w:rsidRPr="00BB1C7D">
        <w:rPr>
          <w:rFonts w:asciiTheme="minorHAnsi" w:hAnsiTheme="minorHAnsi" w:cstheme="minorHAnsi"/>
          <w:color w:val="221F1F"/>
        </w:rPr>
        <w:t>transparent</w:t>
      </w:r>
    </w:p>
    <w:p w14:paraId="763434EF" w14:textId="77777777" w:rsidR="00AB4257" w:rsidRPr="00BB1C7D" w:rsidRDefault="00314AFF">
      <w:pPr>
        <w:pStyle w:val="ListParagraph"/>
        <w:numPr>
          <w:ilvl w:val="0"/>
          <w:numId w:val="1"/>
        </w:numPr>
        <w:tabs>
          <w:tab w:val="left" w:pos="821"/>
        </w:tabs>
        <w:spacing w:before="161"/>
        <w:ind w:hanging="361"/>
        <w:jc w:val="both"/>
        <w:rPr>
          <w:rFonts w:asciiTheme="minorHAnsi" w:hAnsiTheme="minorHAnsi" w:cstheme="minorHAnsi"/>
        </w:rPr>
      </w:pPr>
      <w:r w:rsidRPr="00BB1C7D">
        <w:rPr>
          <w:rFonts w:asciiTheme="minorHAnsi" w:hAnsiTheme="minorHAnsi" w:cstheme="minorHAnsi"/>
          <w:color w:val="221F1F"/>
        </w:rPr>
        <w:t>information obtained for relevant purposes</w:t>
      </w:r>
      <w:r w:rsidRPr="00BB1C7D">
        <w:rPr>
          <w:rFonts w:asciiTheme="minorHAnsi" w:hAnsiTheme="minorHAnsi" w:cstheme="minorHAnsi"/>
          <w:color w:val="221F1F"/>
          <w:spacing w:val="-10"/>
        </w:rPr>
        <w:t xml:space="preserve"> </w:t>
      </w:r>
      <w:r w:rsidRPr="00BB1C7D">
        <w:rPr>
          <w:rFonts w:asciiTheme="minorHAnsi" w:hAnsiTheme="minorHAnsi" w:cstheme="minorHAnsi"/>
          <w:color w:val="221F1F"/>
        </w:rPr>
        <w:t>only</w:t>
      </w:r>
    </w:p>
    <w:p w14:paraId="763434F0" w14:textId="77777777" w:rsidR="00AB4257" w:rsidRPr="00BB1C7D" w:rsidRDefault="00314AFF">
      <w:pPr>
        <w:pStyle w:val="ListParagraph"/>
        <w:numPr>
          <w:ilvl w:val="0"/>
          <w:numId w:val="1"/>
        </w:numPr>
        <w:tabs>
          <w:tab w:val="left" w:pos="821"/>
        </w:tabs>
        <w:ind w:hanging="361"/>
        <w:jc w:val="both"/>
        <w:rPr>
          <w:rFonts w:asciiTheme="minorHAnsi" w:hAnsiTheme="minorHAnsi" w:cstheme="minorHAnsi"/>
        </w:rPr>
      </w:pPr>
      <w:r w:rsidRPr="00BB1C7D">
        <w:rPr>
          <w:rFonts w:asciiTheme="minorHAnsi" w:hAnsiTheme="minorHAnsi" w:cstheme="minorHAnsi"/>
          <w:color w:val="221F1F"/>
        </w:rPr>
        <w:t>regulation of access and correction of personal</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information</w:t>
      </w:r>
    </w:p>
    <w:p w14:paraId="763434F1" w14:textId="5EC8ADD5" w:rsidR="00AB4257" w:rsidRPr="00BB1C7D" w:rsidRDefault="00AB4257">
      <w:pPr>
        <w:pStyle w:val="BodyText"/>
        <w:ind w:left="460"/>
        <w:rPr>
          <w:rFonts w:asciiTheme="minorHAnsi" w:hAnsiTheme="minorHAnsi" w:cstheme="minorHAnsi"/>
        </w:rPr>
      </w:pPr>
    </w:p>
    <w:p w14:paraId="763434F2" w14:textId="6B142C51" w:rsidR="00AB4257" w:rsidRPr="00BB1C7D" w:rsidRDefault="00314AFF">
      <w:pPr>
        <w:pStyle w:val="BodyText"/>
        <w:spacing w:before="172"/>
        <w:ind w:left="100"/>
        <w:rPr>
          <w:rFonts w:asciiTheme="minorHAnsi" w:hAnsiTheme="minorHAnsi" w:cstheme="minorHAnsi"/>
        </w:rPr>
      </w:pPr>
      <w:r w:rsidRPr="00BB1C7D">
        <w:rPr>
          <w:rFonts w:asciiTheme="minorHAnsi" w:hAnsiTheme="minorHAnsi" w:cstheme="minorHAnsi"/>
          <w:color w:val="221F1F"/>
        </w:rPr>
        <w:t xml:space="preserve">The policy applies to all persons within and involved in </w:t>
      </w:r>
      <w:r w:rsidR="00BB1C7D" w:rsidRPr="00BB1C7D">
        <w:rPr>
          <w:rFonts w:asciiTheme="minorHAnsi" w:hAnsiTheme="minorHAnsi" w:cstheme="minorHAnsi"/>
          <w:color w:val="221F1F"/>
        </w:rPr>
        <w:t>Barrington Cafe</w:t>
      </w:r>
      <w:r w:rsidRPr="00BB1C7D">
        <w:rPr>
          <w:rFonts w:asciiTheme="minorHAnsi" w:hAnsiTheme="minorHAnsi" w:cstheme="minorHAnsi"/>
          <w:color w:val="221F1F"/>
        </w:rPr>
        <w:t>.</w:t>
      </w:r>
    </w:p>
    <w:p w14:paraId="763434F3" w14:textId="77777777" w:rsidR="00AB4257" w:rsidRPr="00BB1C7D" w:rsidRDefault="00AB4257">
      <w:pPr>
        <w:rPr>
          <w:rFonts w:asciiTheme="minorHAnsi" w:hAnsiTheme="minorHAnsi" w:cstheme="minorHAnsi"/>
        </w:rPr>
        <w:sectPr w:rsidR="00AB4257" w:rsidRPr="00BB1C7D">
          <w:type w:val="continuous"/>
          <w:pgSz w:w="11910" w:h="16840"/>
          <w:pgMar w:top="1580" w:right="1320" w:bottom="280" w:left="1340" w:header="720" w:footer="720" w:gutter="0"/>
          <w:cols w:space="720"/>
        </w:sectPr>
      </w:pPr>
    </w:p>
    <w:p w14:paraId="763434F4" w14:textId="77777777" w:rsidR="00AB4257" w:rsidRPr="00BB1C7D" w:rsidRDefault="00314AFF">
      <w:pPr>
        <w:pStyle w:val="Heading1"/>
        <w:rPr>
          <w:rFonts w:asciiTheme="minorHAnsi" w:hAnsiTheme="minorHAnsi" w:cstheme="minorHAnsi"/>
          <w:b/>
          <w:bCs/>
          <w:sz w:val="22"/>
          <w:szCs w:val="22"/>
        </w:rPr>
      </w:pPr>
      <w:r w:rsidRPr="00BB1C7D">
        <w:rPr>
          <w:rFonts w:asciiTheme="minorHAnsi" w:hAnsiTheme="minorHAnsi" w:cstheme="minorHAnsi"/>
          <w:b/>
          <w:bCs/>
          <w:color w:val="1F3863"/>
          <w:sz w:val="22"/>
          <w:szCs w:val="22"/>
        </w:rPr>
        <w:lastRenderedPageBreak/>
        <w:t>General Principles</w:t>
      </w:r>
    </w:p>
    <w:p w14:paraId="763434F5" w14:textId="20D06E60" w:rsidR="00AB4257" w:rsidRPr="00BB1C7D" w:rsidRDefault="00314AFF">
      <w:pPr>
        <w:pStyle w:val="ListParagraph"/>
        <w:numPr>
          <w:ilvl w:val="0"/>
          <w:numId w:val="1"/>
        </w:numPr>
        <w:tabs>
          <w:tab w:val="left" w:pos="820"/>
          <w:tab w:val="left" w:pos="821"/>
        </w:tabs>
        <w:spacing w:before="169"/>
        <w:ind w:hanging="361"/>
        <w:rPr>
          <w:rFonts w:asciiTheme="minorHAnsi" w:hAnsiTheme="minorHAnsi" w:cstheme="minorHAnsi"/>
        </w:rPr>
      </w:pPr>
      <w:r w:rsidRPr="00BB1C7D">
        <w:rPr>
          <w:rFonts w:asciiTheme="minorHAnsi" w:hAnsiTheme="minorHAnsi" w:cstheme="minorHAnsi"/>
          <w:color w:val="221F1F"/>
        </w:rPr>
        <w:t xml:space="preserve">All information relating to </w:t>
      </w:r>
      <w:proofErr w:type="spellStart"/>
      <w:r w:rsidR="005417FE">
        <w:rPr>
          <w:rFonts w:asciiTheme="minorHAnsi" w:hAnsiTheme="minorHAnsi" w:cstheme="minorHAnsi"/>
          <w:color w:val="221F1F"/>
        </w:rPr>
        <w:t>customers</w:t>
      </w:r>
      <w:r w:rsidRPr="00BB1C7D">
        <w:rPr>
          <w:rFonts w:asciiTheme="minorHAnsi" w:hAnsiTheme="minorHAnsi" w:cstheme="minorHAnsi"/>
          <w:color w:val="221F1F"/>
        </w:rPr>
        <w:t>s</w:t>
      </w:r>
      <w:proofErr w:type="spellEnd"/>
      <w:r w:rsidRPr="00BB1C7D">
        <w:rPr>
          <w:rFonts w:asciiTheme="minorHAnsi" w:hAnsiTheme="minorHAnsi" w:cstheme="minorHAnsi"/>
          <w:color w:val="221F1F"/>
        </w:rPr>
        <w:t>, and Staff will be treated</w:t>
      </w:r>
      <w:r w:rsidRPr="00BB1C7D">
        <w:rPr>
          <w:rFonts w:asciiTheme="minorHAnsi" w:hAnsiTheme="minorHAnsi" w:cstheme="minorHAnsi"/>
          <w:color w:val="221F1F"/>
          <w:spacing w:val="-18"/>
        </w:rPr>
        <w:t xml:space="preserve"> </w:t>
      </w:r>
      <w:r w:rsidRPr="00BB1C7D">
        <w:rPr>
          <w:rFonts w:asciiTheme="minorHAnsi" w:hAnsiTheme="minorHAnsi" w:cstheme="minorHAnsi"/>
          <w:color w:val="221F1F"/>
        </w:rPr>
        <w:t>confidentially</w:t>
      </w:r>
    </w:p>
    <w:p w14:paraId="763434F6" w14:textId="77777777" w:rsidR="00AB4257" w:rsidRPr="00BB1C7D" w:rsidRDefault="00314AFF">
      <w:pPr>
        <w:pStyle w:val="ListParagraph"/>
        <w:numPr>
          <w:ilvl w:val="0"/>
          <w:numId w:val="1"/>
        </w:numPr>
        <w:tabs>
          <w:tab w:val="left" w:pos="820"/>
          <w:tab w:val="left" w:pos="821"/>
        </w:tabs>
        <w:spacing w:before="162"/>
        <w:ind w:hanging="361"/>
        <w:rPr>
          <w:rFonts w:asciiTheme="minorHAnsi" w:hAnsiTheme="minorHAnsi" w:cstheme="minorHAnsi"/>
        </w:rPr>
      </w:pPr>
      <w:r w:rsidRPr="00BB1C7D">
        <w:rPr>
          <w:rFonts w:asciiTheme="minorHAnsi" w:hAnsiTheme="minorHAnsi" w:cstheme="minorHAnsi"/>
          <w:color w:val="221F1F"/>
        </w:rPr>
        <w:t>Generally, personal information will not be released to another person without</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consent.</w:t>
      </w:r>
    </w:p>
    <w:p w14:paraId="763434F7" w14:textId="5D4FCDC0" w:rsidR="00AB4257" w:rsidRPr="00BB1C7D" w:rsidRDefault="005417FE">
      <w:pPr>
        <w:pStyle w:val="ListParagraph"/>
        <w:numPr>
          <w:ilvl w:val="0"/>
          <w:numId w:val="1"/>
        </w:numPr>
        <w:tabs>
          <w:tab w:val="left" w:pos="820"/>
          <w:tab w:val="left" w:pos="821"/>
        </w:tabs>
        <w:spacing w:line="276" w:lineRule="auto"/>
        <w:ind w:right="654"/>
        <w:rPr>
          <w:rFonts w:asciiTheme="minorHAnsi" w:hAnsiTheme="minorHAnsi" w:cstheme="minorHAnsi"/>
        </w:rPr>
      </w:pPr>
      <w:r>
        <w:rPr>
          <w:rFonts w:asciiTheme="minorHAnsi" w:hAnsiTheme="minorHAnsi" w:cstheme="minorHAnsi"/>
          <w:color w:val="221F1F"/>
        </w:rPr>
        <w:t>Employees/staff</w:t>
      </w:r>
      <w:r w:rsidR="00314AFF" w:rsidRPr="00BB1C7D">
        <w:rPr>
          <w:rFonts w:asciiTheme="minorHAnsi" w:hAnsiTheme="minorHAnsi" w:cstheme="minorHAnsi"/>
          <w:color w:val="221F1F"/>
        </w:rPr>
        <w:t xml:space="preserve"> have the right to access their own records in the presence of the Manager or Assistant</w:t>
      </w:r>
      <w:r w:rsidR="00314AFF" w:rsidRPr="00BB1C7D">
        <w:rPr>
          <w:rFonts w:asciiTheme="minorHAnsi" w:hAnsiTheme="minorHAnsi" w:cstheme="minorHAnsi"/>
          <w:color w:val="221F1F"/>
          <w:spacing w:val="-2"/>
        </w:rPr>
        <w:t xml:space="preserve"> </w:t>
      </w:r>
      <w:r w:rsidR="00314AFF" w:rsidRPr="00BB1C7D">
        <w:rPr>
          <w:rFonts w:asciiTheme="minorHAnsi" w:hAnsiTheme="minorHAnsi" w:cstheme="minorHAnsi"/>
          <w:color w:val="221F1F"/>
        </w:rPr>
        <w:t>Manager.</w:t>
      </w:r>
    </w:p>
    <w:p w14:paraId="763434F8" w14:textId="55867D3E" w:rsidR="00AB4257" w:rsidRPr="00BB1C7D" w:rsidRDefault="00314AFF">
      <w:pPr>
        <w:pStyle w:val="ListParagraph"/>
        <w:numPr>
          <w:ilvl w:val="0"/>
          <w:numId w:val="1"/>
        </w:numPr>
        <w:tabs>
          <w:tab w:val="left" w:pos="820"/>
          <w:tab w:val="left" w:pos="821"/>
        </w:tabs>
        <w:spacing w:before="121" w:line="273" w:lineRule="auto"/>
        <w:ind w:right="456"/>
        <w:rPr>
          <w:rFonts w:asciiTheme="minorHAnsi" w:hAnsiTheme="minorHAnsi" w:cstheme="minorHAnsi"/>
        </w:rPr>
      </w:pPr>
      <w:r w:rsidRPr="00BB1C7D">
        <w:rPr>
          <w:rFonts w:asciiTheme="minorHAnsi" w:hAnsiTheme="minorHAnsi" w:cstheme="minorHAnsi"/>
          <w:color w:val="221F1F"/>
        </w:rPr>
        <w:t xml:space="preserve">Privacy must be given to each </w:t>
      </w:r>
      <w:r w:rsidR="005E0E7B">
        <w:rPr>
          <w:rFonts w:asciiTheme="minorHAnsi" w:hAnsiTheme="minorHAnsi" w:cstheme="minorHAnsi"/>
          <w:color w:val="221F1F"/>
        </w:rPr>
        <w:t>customer</w:t>
      </w:r>
      <w:r w:rsidRPr="00BB1C7D">
        <w:rPr>
          <w:rFonts w:asciiTheme="minorHAnsi" w:hAnsiTheme="minorHAnsi" w:cstheme="minorHAnsi"/>
          <w:color w:val="221F1F"/>
        </w:rPr>
        <w:t xml:space="preserve"> when undertaking personal a</w:t>
      </w:r>
      <w:r w:rsidRPr="00BB1C7D">
        <w:rPr>
          <w:rFonts w:asciiTheme="minorHAnsi" w:hAnsiTheme="minorHAnsi" w:cstheme="minorHAnsi"/>
          <w:color w:val="221F1F"/>
        </w:rPr>
        <w:t xml:space="preserve">ctivities, </w:t>
      </w:r>
      <w:proofErr w:type="gramStart"/>
      <w:r w:rsidRPr="00BB1C7D">
        <w:rPr>
          <w:rFonts w:asciiTheme="minorHAnsi" w:hAnsiTheme="minorHAnsi" w:cstheme="minorHAnsi"/>
          <w:color w:val="221F1F"/>
        </w:rPr>
        <w:t>e.g.</w:t>
      </w:r>
      <w:proofErr w:type="gramEnd"/>
      <w:r w:rsidRPr="00BB1C7D">
        <w:rPr>
          <w:rFonts w:asciiTheme="minorHAnsi" w:hAnsiTheme="minorHAnsi" w:cstheme="minorHAnsi"/>
          <w:color w:val="221F1F"/>
        </w:rPr>
        <w:t xml:space="preserve"> </w:t>
      </w:r>
      <w:r w:rsidR="005417FE">
        <w:rPr>
          <w:rFonts w:asciiTheme="minorHAnsi" w:hAnsiTheme="minorHAnsi" w:cstheme="minorHAnsi"/>
          <w:color w:val="221F1F"/>
        </w:rPr>
        <w:t>rest rooms</w:t>
      </w:r>
      <w:r w:rsidRPr="00BB1C7D">
        <w:rPr>
          <w:rFonts w:asciiTheme="minorHAnsi" w:hAnsiTheme="minorHAnsi" w:cstheme="minorHAnsi"/>
          <w:color w:val="221F1F"/>
        </w:rPr>
        <w:t>.</w:t>
      </w:r>
    </w:p>
    <w:p w14:paraId="763434F9" w14:textId="0D270289" w:rsidR="00AB4257" w:rsidRPr="00BB1C7D" w:rsidRDefault="005E0E7B">
      <w:pPr>
        <w:pStyle w:val="ListParagraph"/>
        <w:numPr>
          <w:ilvl w:val="0"/>
          <w:numId w:val="1"/>
        </w:numPr>
        <w:tabs>
          <w:tab w:val="left" w:pos="820"/>
          <w:tab w:val="left" w:pos="821"/>
        </w:tabs>
        <w:spacing w:before="125"/>
        <w:ind w:hanging="361"/>
        <w:rPr>
          <w:rFonts w:asciiTheme="minorHAnsi" w:hAnsiTheme="minorHAnsi" w:cstheme="minorHAnsi"/>
        </w:rPr>
      </w:pPr>
      <w:r>
        <w:rPr>
          <w:rFonts w:asciiTheme="minorHAnsi" w:hAnsiTheme="minorHAnsi" w:cstheme="minorHAnsi"/>
          <w:color w:val="221F1F"/>
        </w:rPr>
        <w:t>Customer s and staff</w:t>
      </w:r>
      <w:r w:rsidR="00314AFF" w:rsidRPr="00BB1C7D">
        <w:rPr>
          <w:rFonts w:asciiTheme="minorHAnsi" w:hAnsiTheme="minorHAnsi" w:cstheme="minorHAnsi"/>
          <w:color w:val="221F1F"/>
        </w:rPr>
        <w:t xml:space="preserve"> are to be addressed by their preferred</w:t>
      </w:r>
      <w:r w:rsidR="00314AFF" w:rsidRPr="00BB1C7D">
        <w:rPr>
          <w:rFonts w:asciiTheme="minorHAnsi" w:hAnsiTheme="minorHAnsi" w:cstheme="minorHAnsi"/>
          <w:color w:val="221F1F"/>
          <w:spacing w:val="-5"/>
        </w:rPr>
        <w:t xml:space="preserve"> </w:t>
      </w:r>
      <w:r w:rsidR="00314AFF" w:rsidRPr="00BB1C7D">
        <w:rPr>
          <w:rFonts w:asciiTheme="minorHAnsi" w:hAnsiTheme="minorHAnsi" w:cstheme="minorHAnsi"/>
          <w:color w:val="221F1F"/>
        </w:rPr>
        <w:t>name.</w:t>
      </w:r>
    </w:p>
    <w:p w14:paraId="763434FA" w14:textId="77777777" w:rsidR="00AB4257" w:rsidRPr="00BB1C7D" w:rsidRDefault="00AB4257">
      <w:pPr>
        <w:pStyle w:val="BodyText"/>
        <w:spacing w:before="0"/>
        <w:ind w:left="0"/>
        <w:rPr>
          <w:rFonts w:asciiTheme="minorHAnsi" w:hAnsiTheme="minorHAnsi" w:cstheme="minorHAnsi"/>
        </w:rPr>
      </w:pPr>
    </w:p>
    <w:p w14:paraId="763434FB" w14:textId="77777777" w:rsidR="00AB4257" w:rsidRPr="00A77FDC" w:rsidRDefault="00314AFF">
      <w:pPr>
        <w:pStyle w:val="BodyText"/>
        <w:spacing w:before="248"/>
        <w:ind w:left="100"/>
        <w:rPr>
          <w:rFonts w:asciiTheme="minorHAnsi" w:hAnsiTheme="minorHAnsi" w:cstheme="minorHAnsi"/>
          <w:b/>
          <w:bCs/>
        </w:rPr>
      </w:pPr>
      <w:r w:rsidRPr="00A77FDC">
        <w:rPr>
          <w:rFonts w:asciiTheme="minorHAnsi" w:hAnsiTheme="minorHAnsi" w:cstheme="minorHAnsi"/>
          <w:b/>
          <w:bCs/>
        </w:rPr>
        <w:t>Personal Information</w:t>
      </w:r>
    </w:p>
    <w:p w14:paraId="763434FC" w14:textId="7EA84424" w:rsidR="00AB4257" w:rsidRPr="00BB1C7D" w:rsidRDefault="00BB1C7D">
      <w:pPr>
        <w:pStyle w:val="BodyText"/>
        <w:spacing w:before="157" w:line="276" w:lineRule="auto"/>
        <w:ind w:left="100" w:right="142"/>
        <w:rPr>
          <w:rFonts w:asciiTheme="minorHAnsi" w:hAnsiTheme="minorHAnsi" w:cstheme="minorHAnsi"/>
        </w:rPr>
      </w:pPr>
      <w:r w:rsidRPr="00BB1C7D">
        <w:rPr>
          <w:rFonts w:asciiTheme="minorHAnsi" w:hAnsiTheme="minorHAnsi" w:cstheme="minorHAnsi"/>
          <w:color w:val="221F1F"/>
        </w:rPr>
        <w:t>Barrington Cafe</w:t>
      </w:r>
      <w:r w:rsidR="00314AFF" w:rsidRPr="00BB1C7D">
        <w:rPr>
          <w:rFonts w:asciiTheme="minorHAnsi" w:hAnsiTheme="minorHAnsi" w:cstheme="minorHAnsi"/>
          <w:color w:val="221F1F"/>
        </w:rPr>
        <w:t xml:space="preserve"> collects and holds the personal information of </w:t>
      </w:r>
      <w:r w:rsidR="005417FE">
        <w:rPr>
          <w:rFonts w:asciiTheme="minorHAnsi" w:hAnsiTheme="minorHAnsi" w:cstheme="minorHAnsi"/>
          <w:color w:val="221F1F"/>
        </w:rPr>
        <w:t>customer</w:t>
      </w:r>
      <w:r w:rsidR="00314AFF" w:rsidRPr="00BB1C7D">
        <w:rPr>
          <w:rFonts w:asciiTheme="minorHAnsi" w:hAnsiTheme="minorHAnsi" w:cstheme="minorHAnsi"/>
          <w:color w:val="221F1F"/>
        </w:rPr>
        <w:t>s, employees, volunteers, and contractors. The personal information we hold includes the following:</w:t>
      </w:r>
    </w:p>
    <w:p w14:paraId="763434FD" w14:textId="586E43C7" w:rsidR="00AB4257" w:rsidRPr="00BB1C7D" w:rsidRDefault="00EB6A40">
      <w:pPr>
        <w:pStyle w:val="BodyText"/>
        <w:spacing w:before="121"/>
        <w:ind w:left="100"/>
        <w:rPr>
          <w:rFonts w:asciiTheme="minorHAnsi" w:hAnsiTheme="minorHAnsi" w:cstheme="minorHAnsi"/>
        </w:rPr>
      </w:pPr>
      <w:r>
        <w:rPr>
          <w:rFonts w:asciiTheme="minorHAnsi" w:hAnsiTheme="minorHAnsi" w:cstheme="minorHAnsi"/>
          <w:color w:val="1F3863"/>
        </w:rPr>
        <w:t>Customers</w:t>
      </w:r>
    </w:p>
    <w:p w14:paraId="763434FE" w14:textId="77777777" w:rsidR="00AB4257" w:rsidRPr="00BB1C7D" w:rsidRDefault="00314AFF">
      <w:pPr>
        <w:pStyle w:val="ListParagraph"/>
        <w:numPr>
          <w:ilvl w:val="0"/>
          <w:numId w:val="1"/>
        </w:numPr>
        <w:tabs>
          <w:tab w:val="left" w:pos="820"/>
          <w:tab w:val="left" w:pos="821"/>
        </w:tabs>
        <w:spacing w:before="157"/>
        <w:ind w:hanging="361"/>
        <w:rPr>
          <w:rFonts w:asciiTheme="minorHAnsi" w:hAnsiTheme="minorHAnsi" w:cstheme="minorHAnsi"/>
        </w:rPr>
      </w:pPr>
      <w:r w:rsidRPr="00BB1C7D">
        <w:rPr>
          <w:rFonts w:asciiTheme="minorHAnsi" w:hAnsiTheme="minorHAnsi" w:cstheme="minorHAnsi"/>
          <w:color w:val="221F1F"/>
        </w:rPr>
        <w:t>Name</w:t>
      </w:r>
    </w:p>
    <w:p w14:paraId="763434FF"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Date of</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Birth</w:t>
      </w:r>
    </w:p>
    <w:p w14:paraId="76343500"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Current address</w:t>
      </w:r>
    </w:p>
    <w:p w14:paraId="76343501"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Next of Kin</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details</w:t>
      </w:r>
    </w:p>
    <w:p w14:paraId="76343502" w14:textId="6865C061" w:rsidR="00AB4257" w:rsidRPr="00BB1C7D" w:rsidRDefault="00A77FDC">
      <w:pPr>
        <w:pStyle w:val="ListParagraph"/>
        <w:numPr>
          <w:ilvl w:val="0"/>
          <w:numId w:val="1"/>
        </w:numPr>
        <w:tabs>
          <w:tab w:val="left" w:pos="820"/>
          <w:tab w:val="left" w:pos="821"/>
        </w:tabs>
        <w:spacing w:before="162"/>
        <w:ind w:hanging="361"/>
        <w:rPr>
          <w:rFonts w:asciiTheme="minorHAnsi" w:hAnsiTheme="minorHAnsi" w:cstheme="minorHAnsi"/>
        </w:rPr>
      </w:pPr>
      <w:r>
        <w:rPr>
          <w:rFonts w:asciiTheme="minorHAnsi" w:hAnsiTheme="minorHAnsi" w:cstheme="minorHAnsi"/>
          <w:color w:val="221F1F"/>
        </w:rPr>
        <w:t>Telephone/Mobile details</w:t>
      </w:r>
    </w:p>
    <w:p w14:paraId="76343504" w14:textId="77777777" w:rsidR="00AB4257" w:rsidRPr="00BB1C7D" w:rsidRDefault="00AB4257">
      <w:pPr>
        <w:rPr>
          <w:rFonts w:asciiTheme="minorHAnsi" w:hAnsiTheme="minorHAnsi" w:cstheme="minorHAnsi"/>
        </w:rPr>
        <w:sectPr w:rsidR="00AB4257" w:rsidRPr="00BB1C7D">
          <w:pgSz w:w="11910" w:h="16840"/>
          <w:pgMar w:top="1340" w:right="1320" w:bottom="280" w:left="1340" w:header="720" w:footer="720" w:gutter="0"/>
          <w:cols w:space="720"/>
        </w:sectPr>
      </w:pPr>
    </w:p>
    <w:p w14:paraId="76343505" w14:textId="77777777" w:rsidR="00AB4257" w:rsidRPr="00BB1C7D" w:rsidRDefault="00314AFF">
      <w:pPr>
        <w:pStyle w:val="BodyText"/>
        <w:spacing w:before="82"/>
        <w:ind w:left="100"/>
        <w:rPr>
          <w:rFonts w:asciiTheme="minorHAnsi" w:hAnsiTheme="minorHAnsi" w:cstheme="minorHAnsi"/>
        </w:rPr>
      </w:pPr>
      <w:r w:rsidRPr="00BB1C7D">
        <w:rPr>
          <w:rFonts w:asciiTheme="minorHAnsi" w:hAnsiTheme="minorHAnsi" w:cstheme="minorHAnsi"/>
          <w:color w:val="1F3863"/>
        </w:rPr>
        <w:lastRenderedPageBreak/>
        <w:t>Employees</w:t>
      </w:r>
    </w:p>
    <w:p w14:paraId="76343506" w14:textId="77777777" w:rsidR="00AB4257" w:rsidRPr="00BB1C7D" w:rsidRDefault="00314AFF">
      <w:pPr>
        <w:pStyle w:val="ListParagraph"/>
        <w:numPr>
          <w:ilvl w:val="0"/>
          <w:numId w:val="1"/>
        </w:numPr>
        <w:tabs>
          <w:tab w:val="left" w:pos="820"/>
          <w:tab w:val="left" w:pos="821"/>
        </w:tabs>
        <w:spacing w:before="158"/>
        <w:ind w:hanging="361"/>
        <w:rPr>
          <w:rFonts w:asciiTheme="minorHAnsi" w:hAnsiTheme="minorHAnsi" w:cstheme="minorHAnsi"/>
        </w:rPr>
      </w:pPr>
      <w:r w:rsidRPr="00BB1C7D">
        <w:rPr>
          <w:rFonts w:asciiTheme="minorHAnsi" w:hAnsiTheme="minorHAnsi" w:cstheme="minorHAnsi"/>
          <w:color w:val="221F1F"/>
        </w:rPr>
        <w:t>Name</w:t>
      </w:r>
    </w:p>
    <w:p w14:paraId="76343507"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Date of Birth / Country of</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Birth</w:t>
      </w:r>
    </w:p>
    <w:p w14:paraId="76343508"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Address and contact</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details</w:t>
      </w:r>
    </w:p>
    <w:p w14:paraId="76343509"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Details of Next of</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Kin</w:t>
      </w:r>
    </w:p>
    <w:p w14:paraId="7634350A"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Occupation</w:t>
      </w:r>
    </w:p>
    <w:p w14:paraId="7634350B"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Employment</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history</w:t>
      </w:r>
    </w:p>
    <w:p w14:paraId="7634350C"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Employment Application</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Form</w:t>
      </w:r>
    </w:p>
    <w:p w14:paraId="7634350D" w14:textId="77777777" w:rsidR="00AB4257" w:rsidRPr="00BB1C7D" w:rsidRDefault="00314AFF">
      <w:pPr>
        <w:pStyle w:val="ListParagraph"/>
        <w:numPr>
          <w:ilvl w:val="0"/>
          <w:numId w:val="1"/>
        </w:numPr>
        <w:tabs>
          <w:tab w:val="left" w:pos="820"/>
          <w:tab w:val="left" w:pos="821"/>
        </w:tabs>
        <w:spacing w:before="162"/>
        <w:ind w:hanging="361"/>
        <w:rPr>
          <w:rFonts w:asciiTheme="minorHAnsi" w:hAnsiTheme="minorHAnsi" w:cstheme="minorHAnsi"/>
        </w:rPr>
      </w:pPr>
      <w:r w:rsidRPr="00BB1C7D">
        <w:rPr>
          <w:rFonts w:asciiTheme="minorHAnsi" w:hAnsiTheme="minorHAnsi" w:cstheme="minorHAnsi"/>
          <w:color w:val="221F1F"/>
        </w:rPr>
        <w:t>Citizenship, Passport, and Visa</w:t>
      </w:r>
      <w:r w:rsidRPr="00BB1C7D">
        <w:rPr>
          <w:rFonts w:asciiTheme="minorHAnsi" w:hAnsiTheme="minorHAnsi" w:cstheme="minorHAnsi"/>
          <w:color w:val="221F1F"/>
          <w:spacing w:val="-7"/>
        </w:rPr>
        <w:t xml:space="preserve"> </w:t>
      </w:r>
      <w:r w:rsidRPr="00BB1C7D">
        <w:rPr>
          <w:rFonts w:asciiTheme="minorHAnsi" w:hAnsiTheme="minorHAnsi" w:cstheme="minorHAnsi"/>
          <w:color w:val="221F1F"/>
        </w:rPr>
        <w:t>permit</w:t>
      </w:r>
    </w:p>
    <w:p w14:paraId="7634350E"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Medical history or fitness for work</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information</w:t>
      </w:r>
    </w:p>
    <w:p w14:paraId="7634350F" w14:textId="77777777" w:rsidR="00AB4257" w:rsidRPr="00BB1C7D" w:rsidRDefault="00314AFF">
      <w:pPr>
        <w:pStyle w:val="ListParagraph"/>
        <w:numPr>
          <w:ilvl w:val="0"/>
          <w:numId w:val="1"/>
        </w:numPr>
        <w:tabs>
          <w:tab w:val="left" w:pos="820"/>
          <w:tab w:val="left" w:pos="821"/>
        </w:tabs>
        <w:spacing w:before="162"/>
        <w:ind w:hanging="361"/>
        <w:rPr>
          <w:rFonts w:asciiTheme="minorHAnsi" w:hAnsiTheme="minorHAnsi" w:cstheme="minorHAnsi"/>
        </w:rPr>
      </w:pPr>
      <w:r w:rsidRPr="00BB1C7D">
        <w:rPr>
          <w:rFonts w:asciiTheme="minorHAnsi" w:hAnsiTheme="minorHAnsi" w:cstheme="minorHAnsi"/>
          <w:color w:val="221F1F"/>
        </w:rPr>
        <w:t>Employment</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References</w:t>
      </w:r>
    </w:p>
    <w:p w14:paraId="76343510"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Tax File Number</w:t>
      </w:r>
    </w:p>
    <w:p w14:paraId="76343511"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Bank Account</w:t>
      </w:r>
      <w:r w:rsidRPr="00BB1C7D">
        <w:rPr>
          <w:rFonts w:asciiTheme="minorHAnsi" w:hAnsiTheme="minorHAnsi" w:cstheme="minorHAnsi"/>
          <w:color w:val="221F1F"/>
          <w:spacing w:val="-1"/>
        </w:rPr>
        <w:t xml:space="preserve"> </w:t>
      </w:r>
      <w:r w:rsidRPr="00BB1C7D">
        <w:rPr>
          <w:rFonts w:asciiTheme="minorHAnsi" w:hAnsiTheme="minorHAnsi" w:cstheme="minorHAnsi"/>
          <w:color w:val="221F1F"/>
        </w:rPr>
        <w:t>Details</w:t>
      </w:r>
    </w:p>
    <w:p w14:paraId="76343512"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HR/Personnel Records including Superannuation</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Fund</w:t>
      </w:r>
    </w:p>
    <w:p w14:paraId="76343513"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proofErr w:type="gramStart"/>
      <w:r w:rsidRPr="00BB1C7D">
        <w:rPr>
          <w:rFonts w:asciiTheme="minorHAnsi" w:hAnsiTheme="minorHAnsi" w:cstheme="minorHAnsi"/>
          <w:color w:val="221F1F"/>
        </w:rPr>
        <w:t>Workers</w:t>
      </w:r>
      <w:proofErr w:type="gramEnd"/>
      <w:r w:rsidRPr="00BB1C7D">
        <w:rPr>
          <w:rFonts w:asciiTheme="minorHAnsi" w:hAnsiTheme="minorHAnsi" w:cstheme="minorHAnsi"/>
          <w:color w:val="221F1F"/>
        </w:rPr>
        <w:t xml:space="preserve"> compensation or injury</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information</w:t>
      </w:r>
    </w:p>
    <w:p w14:paraId="76343514"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Qualifications, Training, and Competency</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records.</w:t>
      </w:r>
    </w:p>
    <w:p w14:paraId="76343515" w14:textId="77777777" w:rsidR="00AB4257" w:rsidRPr="00BB1C7D" w:rsidRDefault="00AB4257">
      <w:pPr>
        <w:pStyle w:val="BodyText"/>
        <w:spacing w:before="0"/>
        <w:ind w:left="0"/>
        <w:rPr>
          <w:rFonts w:asciiTheme="minorHAnsi" w:hAnsiTheme="minorHAnsi" w:cstheme="minorHAnsi"/>
        </w:rPr>
      </w:pPr>
    </w:p>
    <w:p w14:paraId="76343516" w14:textId="77777777" w:rsidR="00AB4257" w:rsidRPr="00BB1C7D" w:rsidRDefault="00314AFF">
      <w:pPr>
        <w:pStyle w:val="BodyText"/>
        <w:spacing w:before="248"/>
        <w:ind w:left="100"/>
        <w:rPr>
          <w:rFonts w:asciiTheme="minorHAnsi" w:hAnsiTheme="minorHAnsi" w:cstheme="minorHAnsi"/>
        </w:rPr>
      </w:pPr>
      <w:r w:rsidRPr="00BB1C7D">
        <w:rPr>
          <w:rFonts w:asciiTheme="minorHAnsi" w:hAnsiTheme="minorHAnsi" w:cstheme="minorHAnsi"/>
          <w:color w:val="1F3863"/>
        </w:rPr>
        <w:t>Contractors</w:t>
      </w:r>
    </w:p>
    <w:p w14:paraId="76343517" w14:textId="77777777" w:rsidR="00AB4257" w:rsidRPr="00BB1C7D" w:rsidRDefault="00314AFF">
      <w:pPr>
        <w:pStyle w:val="ListParagraph"/>
        <w:numPr>
          <w:ilvl w:val="0"/>
          <w:numId w:val="1"/>
        </w:numPr>
        <w:tabs>
          <w:tab w:val="left" w:pos="820"/>
          <w:tab w:val="left" w:pos="821"/>
        </w:tabs>
        <w:spacing w:before="158"/>
        <w:ind w:hanging="361"/>
        <w:rPr>
          <w:rFonts w:asciiTheme="minorHAnsi" w:hAnsiTheme="minorHAnsi" w:cstheme="minorHAnsi"/>
        </w:rPr>
      </w:pPr>
      <w:r w:rsidRPr="00BB1C7D">
        <w:rPr>
          <w:rFonts w:asciiTheme="minorHAnsi" w:hAnsiTheme="minorHAnsi" w:cstheme="minorHAnsi"/>
          <w:color w:val="221F1F"/>
        </w:rPr>
        <w:t>Name</w:t>
      </w:r>
    </w:p>
    <w:p w14:paraId="76343518"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Address and contact</w:t>
      </w:r>
      <w:r w:rsidRPr="00BB1C7D">
        <w:rPr>
          <w:rFonts w:asciiTheme="minorHAnsi" w:hAnsiTheme="minorHAnsi" w:cstheme="minorHAnsi"/>
          <w:color w:val="221F1F"/>
          <w:spacing w:val="-9"/>
        </w:rPr>
        <w:t xml:space="preserve"> </w:t>
      </w:r>
      <w:r w:rsidRPr="00BB1C7D">
        <w:rPr>
          <w:rFonts w:asciiTheme="minorHAnsi" w:hAnsiTheme="minorHAnsi" w:cstheme="minorHAnsi"/>
          <w:color w:val="221F1F"/>
        </w:rPr>
        <w:t>details</w:t>
      </w:r>
    </w:p>
    <w:p w14:paraId="76343519"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Qualifications, licenses,</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etc.</w:t>
      </w:r>
    </w:p>
    <w:p w14:paraId="7634351A"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Contractor</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Agreement</w:t>
      </w:r>
    </w:p>
    <w:p w14:paraId="7634351B"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Insurances including Workers Compensation, Professional and Public</w:t>
      </w:r>
      <w:r w:rsidRPr="00BB1C7D">
        <w:rPr>
          <w:rFonts w:asciiTheme="minorHAnsi" w:hAnsiTheme="minorHAnsi" w:cstheme="minorHAnsi"/>
          <w:color w:val="221F1F"/>
          <w:spacing w:val="-8"/>
        </w:rPr>
        <w:t xml:space="preserve"> </w:t>
      </w:r>
      <w:r w:rsidRPr="00BB1C7D">
        <w:rPr>
          <w:rFonts w:asciiTheme="minorHAnsi" w:hAnsiTheme="minorHAnsi" w:cstheme="minorHAnsi"/>
          <w:color w:val="221F1F"/>
        </w:rPr>
        <w:t>Liability</w:t>
      </w:r>
    </w:p>
    <w:p w14:paraId="7634351C" w14:textId="77777777" w:rsidR="00AB4257" w:rsidRPr="00BB1C7D" w:rsidRDefault="00AB4257">
      <w:pPr>
        <w:rPr>
          <w:rFonts w:asciiTheme="minorHAnsi" w:hAnsiTheme="minorHAnsi" w:cstheme="minorHAnsi"/>
        </w:rPr>
        <w:sectPr w:rsidR="00AB4257" w:rsidRPr="00BB1C7D">
          <w:pgSz w:w="11910" w:h="16840"/>
          <w:pgMar w:top="1340" w:right="1320" w:bottom="280" w:left="1340" w:header="720" w:footer="720" w:gutter="0"/>
          <w:cols w:space="720"/>
        </w:sectPr>
      </w:pPr>
    </w:p>
    <w:p w14:paraId="7634351D" w14:textId="77777777" w:rsidR="00AB4257" w:rsidRPr="00A77FDC" w:rsidRDefault="00314AFF">
      <w:pPr>
        <w:pStyle w:val="Heading1"/>
        <w:jc w:val="both"/>
        <w:rPr>
          <w:rFonts w:asciiTheme="minorHAnsi" w:hAnsiTheme="minorHAnsi" w:cstheme="minorHAnsi"/>
          <w:b/>
          <w:bCs/>
          <w:sz w:val="22"/>
          <w:szCs w:val="22"/>
        </w:rPr>
      </w:pPr>
      <w:r w:rsidRPr="00A77FDC">
        <w:rPr>
          <w:rFonts w:asciiTheme="minorHAnsi" w:hAnsiTheme="minorHAnsi" w:cstheme="minorHAnsi"/>
          <w:b/>
          <w:bCs/>
          <w:sz w:val="22"/>
          <w:szCs w:val="22"/>
        </w:rPr>
        <w:lastRenderedPageBreak/>
        <w:t>Collection and Use of Personal Information</w:t>
      </w:r>
    </w:p>
    <w:p w14:paraId="7634351E" w14:textId="77777777" w:rsidR="00AB4257" w:rsidRPr="00BB1C7D" w:rsidRDefault="00314AFF">
      <w:pPr>
        <w:pStyle w:val="BodyText"/>
        <w:spacing w:before="169" w:line="276" w:lineRule="auto"/>
        <w:ind w:left="100" w:right="113"/>
        <w:jc w:val="both"/>
        <w:rPr>
          <w:rFonts w:asciiTheme="minorHAnsi" w:hAnsiTheme="minorHAnsi" w:cstheme="minorHAnsi"/>
        </w:rPr>
      </w:pPr>
      <w:r w:rsidRPr="00BB1C7D">
        <w:rPr>
          <w:rFonts w:asciiTheme="minorHAnsi" w:hAnsiTheme="minorHAnsi" w:cstheme="minorHAnsi"/>
        </w:rPr>
        <w:t>Consistent with the company’s obligations under Australian law, such as but not limited to tax office obligations,</w:t>
      </w:r>
      <w:r w:rsidRPr="00BB1C7D">
        <w:rPr>
          <w:rFonts w:asciiTheme="minorHAnsi" w:hAnsiTheme="minorHAnsi" w:cstheme="minorHAnsi"/>
          <w:spacing w:val="-12"/>
        </w:rPr>
        <w:t xml:space="preserve"> </w:t>
      </w:r>
      <w:r w:rsidRPr="00BB1C7D">
        <w:rPr>
          <w:rFonts w:asciiTheme="minorHAnsi" w:hAnsiTheme="minorHAnsi" w:cstheme="minorHAnsi"/>
        </w:rPr>
        <w:t>and</w:t>
      </w:r>
      <w:r w:rsidRPr="00BB1C7D">
        <w:rPr>
          <w:rFonts w:asciiTheme="minorHAnsi" w:hAnsiTheme="minorHAnsi" w:cstheme="minorHAnsi"/>
          <w:spacing w:val="-12"/>
        </w:rPr>
        <w:t xml:space="preserve"> </w:t>
      </w:r>
      <w:r w:rsidRPr="00BB1C7D">
        <w:rPr>
          <w:rFonts w:asciiTheme="minorHAnsi" w:hAnsiTheme="minorHAnsi" w:cstheme="minorHAnsi"/>
        </w:rPr>
        <w:t>industrial</w:t>
      </w:r>
      <w:r w:rsidRPr="00BB1C7D">
        <w:rPr>
          <w:rFonts w:asciiTheme="minorHAnsi" w:hAnsiTheme="minorHAnsi" w:cstheme="minorHAnsi"/>
          <w:spacing w:val="-10"/>
        </w:rPr>
        <w:t xml:space="preserve"> </w:t>
      </w:r>
      <w:r w:rsidRPr="00BB1C7D">
        <w:rPr>
          <w:rFonts w:asciiTheme="minorHAnsi" w:hAnsiTheme="minorHAnsi" w:cstheme="minorHAnsi"/>
        </w:rPr>
        <w:t>instruments,</w:t>
      </w:r>
      <w:r w:rsidRPr="00BB1C7D">
        <w:rPr>
          <w:rFonts w:asciiTheme="minorHAnsi" w:hAnsiTheme="minorHAnsi" w:cstheme="minorHAnsi"/>
          <w:spacing w:val="-11"/>
        </w:rPr>
        <w:t xml:space="preserve"> </w:t>
      </w:r>
      <w:r w:rsidRPr="00BB1C7D">
        <w:rPr>
          <w:rFonts w:asciiTheme="minorHAnsi" w:hAnsiTheme="minorHAnsi" w:cstheme="minorHAnsi"/>
        </w:rPr>
        <w:t>the</w:t>
      </w:r>
      <w:r w:rsidRPr="00BB1C7D">
        <w:rPr>
          <w:rFonts w:asciiTheme="minorHAnsi" w:hAnsiTheme="minorHAnsi" w:cstheme="minorHAnsi"/>
          <w:spacing w:val="-11"/>
        </w:rPr>
        <w:t xml:space="preserve"> </w:t>
      </w:r>
      <w:r w:rsidRPr="00BB1C7D">
        <w:rPr>
          <w:rFonts w:asciiTheme="minorHAnsi" w:hAnsiTheme="minorHAnsi" w:cstheme="minorHAnsi"/>
        </w:rPr>
        <w:t>company</w:t>
      </w:r>
      <w:r w:rsidRPr="00BB1C7D">
        <w:rPr>
          <w:rFonts w:asciiTheme="minorHAnsi" w:hAnsiTheme="minorHAnsi" w:cstheme="minorHAnsi"/>
          <w:spacing w:val="-11"/>
        </w:rPr>
        <w:t xml:space="preserve"> </w:t>
      </w:r>
      <w:r w:rsidRPr="00BB1C7D">
        <w:rPr>
          <w:rFonts w:asciiTheme="minorHAnsi" w:hAnsiTheme="minorHAnsi" w:cstheme="minorHAnsi"/>
        </w:rPr>
        <w:t>will</w:t>
      </w:r>
      <w:r w:rsidRPr="00BB1C7D">
        <w:rPr>
          <w:rFonts w:asciiTheme="minorHAnsi" w:hAnsiTheme="minorHAnsi" w:cstheme="minorHAnsi"/>
          <w:spacing w:val="-12"/>
        </w:rPr>
        <w:t xml:space="preserve"> </w:t>
      </w:r>
      <w:r w:rsidRPr="00BB1C7D">
        <w:rPr>
          <w:rFonts w:asciiTheme="minorHAnsi" w:hAnsiTheme="minorHAnsi" w:cstheme="minorHAnsi"/>
        </w:rPr>
        <w:t>only</w:t>
      </w:r>
      <w:r w:rsidRPr="00BB1C7D">
        <w:rPr>
          <w:rFonts w:asciiTheme="minorHAnsi" w:hAnsiTheme="minorHAnsi" w:cstheme="minorHAnsi"/>
          <w:spacing w:val="-12"/>
        </w:rPr>
        <w:t xml:space="preserve"> </w:t>
      </w:r>
      <w:r w:rsidRPr="00BB1C7D">
        <w:rPr>
          <w:rFonts w:asciiTheme="minorHAnsi" w:hAnsiTheme="minorHAnsi" w:cstheme="minorHAnsi"/>
        </w:rPr>
        <w:t>collect</w:t>
      </w:r>
      <w:r w:rsidRPr="00BB1C7D">
        <w:rPr>
          <w:rFonts w:asciiTheme="minorHAnsi" w:hAnsiTheme="minorHAnsi" w:cstheme="minorHAnsi"/>
          <w:spacing w:val="-7"/>
        </w:rPr>
        <w:t xml:space="preserve"> </w:t>
      </w:r>
      <w:r w:rsidRPr="00BB1C7D">
        <w:rPr>
          <w:rFonts w:asciiTheme="minorHAnsi" w:hAnsiTheme="minorHAnsi" w:cstheme="minorHAnsi"/>
        </w:rPr>
        <w:t>personal</w:t>
      </w:r>
      <w:r w:rsidRPr="00BB1C7D">
        <w:rPr>
          <w:rFonts w:asciiTheme="minorHAnsi" w:hAnsiTheme="minorHAnsi" w:cstheme="minorHAnsi"/>
          <w:spacing w:val="-12"/>
        </w:rPr>
        <w:t xml:space="preserve"> </w:t>
      </w:r>
      <w:r w:rsidRPr="00BB1C7D">
        <w:rPr>
          <w:rFonts w:asciiTheme="minorHAnsi" w:hAnsiTheme="minorHAnsi" w:cstheme="minorHAnsi"/>
        </w:rPr>
        <w:t>information</w:t>
      </w:r>
      <w:r w:rsidRPr="00BB1C7D">
        <w:rPr>
          <w:rFonts w:asciiTheme="minorHAnsi" w:hAnsiTheme="minorHAnsi" w:cstheme="minorHAnsi"/>
          <w:spacing w:val="-12"/>
        </w:rPr>
        <w:t xml:space="preserve"> </w:t>
      </w:r>
      <w:r w:rsidRPr="00BB1C7D">
        <w:rPr>
          <w:rFonts w:asciiTheme="minorHAnsi" w:hAnsiTheme="minorHAnsi" w:cstheme="minorHAnsi"/>
        </w:rPr>
        <w:t xml:space="preserve">considered necessary for the fulfillment of said requirements </w:t>
      </w:r>
      <w:r w:rsidRPr="00BB1C7D">
        <w:rPr>
          <w:rFonts w:asciiTheme="minorHAnsi" w:hAnsiTheme="minorHAnsi" w:cstheme="minorHAnsi"/>
        </w:rPr>
        <w:t>as well as the provision of services defined in the company’s</w:t>
      </w:r>
      <w:r w:rsidRPr="00BB1C7D">
        <w:rPr>
          <w:rFonts w:asciiTheme="minorHAnsi" w:hAnsiTheme="minorHAnsi" w:cstheme="minorHAnsi"/>
          <w:spacing w:val="-3"/>
        </w:rPr>
        <w:t xml:space="preserve"> </w:t>
      </w:r>
      <w:r w:rsidRPr="00BB1C7D">
        <w:rPr>
          <w:rFonts w:asciiTheme="minorHAnsi" w:hAnsiTheme="minorHAnsi" w:cstheme="minorHAnsi"/>
        </w:rPr>
        <w:t>objective.</w:t>
      </w:r>
    </w:p>
    <w:p w14:paraId="7634351F" w14:textId="77777777" w:rsidR="00AB4257" w:rsidRPr="00BB1C7D" w:rsidRDefault="00314AFF">
      <w:pPr>
        <w:pStyle w:val="BodyText"/>
        <w:spacing w:before="121" w:line="276" w:lineRule="auto"/>
        <w:ind w:left="100" w:right="113"/>
        <w:jc w:val="both"/>
        <w:rPr>
          <w:rFonts w:asciiTheme="minorHAnsi" w:hAnsiTheme="minorHAnsi" w:cstheme="minorHAnsi"/>
        </w:rPr>
      </w:pPr>
      <w:r w:rsidRPr="00BB1C7D">
        <w:rPr>
          <w:rFonts w:asciiTheme="minorHAnsi" w:hAnsiTheme="minorHAnsi" w:cstheme="minorHAnsi"/>
          <w:color w:val="221F1F"/>
        </w:rPr>
        <w:t xml:space="preserve">In general, such personal information will be obtained directly from the individual, </w:t>
      </w:r>
      <w:proofErr w:type="gramStart"/>
      <w:r w:rsidRPr="00BB1C7D">
        <w:rPr>
          <w:rFonts w:asciiTheme="minorHAnsi" w:hAnsiTheme="minorHAnsi" w:cstheme="minorHAnsi"/>
          <w:color w:val="221F1F"/>
        </w:rPr>
        <w:t>provided that</w:t>
      </w:r>
      <w:proofErr w:type="gramEnd"/>
      <w:r w:rsidRPr="00BB1C7D">
        <w:rPr>
          <w:rFonts w:asciiTheme="minorHAnsi" w:hAnsiTheme="minorHAnsi" w:cstheme="minorHAnsi"/>
          <w:color w:val="221F1F"/>
        </w:rPr>
        <w:t xml:space="preserve"> consent from said individual is stated.</w:t>
      </w:r>
    </w:p>
    <w:p w14:paraId="76343520" w14:textId="77777777" w:rsidR="00AB4257" w:rsidRPr="00BB1C7D" w:rsidRDefault="00314AFF">
      <w:pPr>
        <w:pStyle w:val="BodyText"/>
        <w:spacing w:before="119" w:line="276" w:lineRule="auto"/>
        <w:ind w:left="100" w:right="114"/>
        <w:jc w:val="both"/>
        <w:rPr>
          <w:rFonts w:asciiTheme="minorHAnsi" w:hAnsiTheme="minorHAnsi" w:cstheme="minorHAnsi"/>
        </w:rPr>
      </w:pPr>
      <w:r w:rsidRPr="00BB1C7D">
        <w:rPr>
          <w:rFonts w:asciiTheme="minorHAnsi" w:hAnsiTheme="minorHAnsi" w:cstheme="minorHAnsi"/>
          <w:color w:val="221F1F"/>
        </w:rPr>
        <w:t>Methods</w:t>
      </w:r>
      <w:r w:rsidRPr="00BB1C7D">
        <w:rPr>
          <w:rFonts w:asciiTheme="minorHAnsi" w:hAnsiTheme="minorHAnsi" w:cstheme="minorHAnsi"/>
          <w:color w:val="221F1F"/>
          <w:spacing w:val="-7"/>
        </w:rPr>
        <w:t xml:space="preserve"> </w:t>
      </w:r>
      <w:r w:rsidRPr="00BB1C7D">
        <w:rPr>
          <w:rFonts w:asciiTheme="minorHAnsi" w:hAnsiTheme="minorHAnsi" w:cstheme="minorHAnsi"/>
          <w:color w:val="221F1F"/>
        </w:rPr>
        <w:t>of</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gathering</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such</w:t>
      </w:r>
      <w:r w:rsidRPr="00BB1C7D">
        <w:rPr>
          <w:rFonts w:asciiTheme="minorHAnsi" w:hAnsiTheme="minorHAnsi" w:cstheme="minorHAnsi"/>
          <w:color w:val="221F1F"/>
          <w:spacing w:val="-9"/>
        </w:rPr>
        <w:t xml:space="preserve"> </w:t>
      </w:r>
      <w:r w:rsidRPr="00BB1C7D">
        <w:rPr>
          <w:rFonts w:asciiTheme="minorHAnsi" w:hAnsiTheme="minorHAnsi" w:cstheme="minorHAnsi"/>
          <w:color w:val="221F1F"/>
        </w:rPr>
        <w:t>information</w:t>
      </w:r>
      <w:r w:rsidRPr="00BB1C7D">
        <w:rPr>
          <w:rFonts w:asciiTheme="minorHAnsi" w:hAnsiTheme="minorHAnsi" w:cstheme="minorHAnsi"/>
          <w:color w:val="221F1F"/>
          <w:spacing w:val="-9"/>
        </w:rPr>
        <w:t xml:space="preserve"> </w:t>
      </w:r>
      <w:r w:rsidRPr="00BB1C7D">
        <w:rPr>
          <w:rFonts w:asciiTheme="minorHAnsi" w:hAnsiTheme="minorHAnsi" w:cstheme="minorHAnsi"/>
          <w:color w:val="221F1F"/>
        </w:rPr>
        <w:t>may</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in</w:t>
      </w:r>
      <w:r w:rsidRPr="00BB1C7D">
        <w:rPr>
          <w:rFonts w:asciiTheme="minorHAnsi" w:hAnsiTheme="minorHAnsi" w:cstheme="minorHAnsi"/>
          <w:color w:val="221F1F"/>
        </w:rPr>
        <w:t>clude</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answering</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questions</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through</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forms</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or</w:t>
      </w:r>
      <w:r w:rsidRPr="00BB1C7D">
        <w:rPr>
          <w:rFonts w:asciiTheme="minorHAnsi" w:hAnsiTheme="minorHAnsi" w:cstheme="minorHAnsi"/>
          <w:color w:val="221F1F"/>
          <w:spacing w:val="-9"/>
        </w:rPr>
        <w:t xml:space="preserve"> </w:t>
      </w:r>
      <w:r w:rsidRPr="00BB1C7D">
        <w:rPr>
          <w:rFonts w:asciiTheme="minorHAnsi" w:hAnsiTheme="minorHAnsi" w:cstheme="minorHAnsi"/>
          <w:color w:val="221F1F"/>
        </w:rPr>
        <w:t>telephone calls, written information sent through faxes and e-mails as well as face to face meetings, and assessments.</w:t>
      </w:r>
    </w:p>
    <w:p w14:paraId="76343521" w14:textId="77777777" w:rsidR="00AB4257" w:rsidRPr="00BB1C7D" w:rsidRDefault="00314AFF">
      <w:pPr>
        <w:pStyle w:val="BodyText"/>
        <w:spacing w:before="120" w:line="276" w:lineRule="auto"/>
        <w:ind w:left="100" w:right="117"/>
        <w:jc w:val="both"/>
        <w:rPr>
          <w:rFonts w:asciiTheme="minorHAnsi" w:hAnsiTheme="minorHAnsi" w:cstheme="minorHAnsi"/>
        </w:rPr>
      </w:pPr>
      <w:r w:rsidRPr="00BB1C7D">
        <w:rPr>
          <w:rFonts w:asciiTheme="minorHAnsi" w:hAnsiTheme="minorHAnsi" w:cstheme="minorHAnsi"/>
          <w:color w:val="221F1F"/>
        </w:rPr>
        <w:t>In cases wherein the personal information is collected from sources other than those mentioned</w:t>
      </w:r>
      <w:r w:rsidRPr="00BB1C7D">
        <w:rPr>
          <w:rFonts w:asciiTheme="minorHAnsi" w:hAnsiTheme="minorHAnsi" w:cstheme="minorHAnsi"/>
          <w:color w:val="221F1F"/>
        </w:rPr>
        <w:t xml:space="preserve"> above, the company will inform the said individual of such circumstance.</w:t>
      </w:r>
    </w:p>
    <w:p w14:paraId="76343522" w14:textId="77777777" w:rsidR="00AB4257" w:rsidRPr="00BB1C7D" w:rsidRDefault="00314AFF">
      <w:pPr>
        <w:pStyle w:val="BodyText"/>
        <w:spacing w:before="122"/>
        <w:ind w:left="100"/>
        <w:jc w:val="both"/>
        <w:rPr>
          <w:rFonts w:asciiTheme="minorHAnsi" w:hAnsiTheme="minorHAnsi" w:cstheme="minorHAnsi"/>
        </w:rPr>
      </w:pPr>
      <w:r w:rsidRPr="00BB1C7D">
        <w:rPr>
          <w:rFonts w:asciiTheme="minorHAnsi" w:hAnsiTheme="minorHAnsi" w:cstheme="minorHAnsi"/>
          <w:color w:val="221F1F"/>
        </w:rPr>
        <w:t>Unsolicited information considered unnecessary and irrelevant to operations of the company, we</w:t>
      </w:r>
    </w:p>
    <w:p w14:paraId="76343523" w14:textId="77777777" w:rsidR="00AB4257" w:rsidRPr="00BB1C7D" w:rsidRDefault="00314AFF">
      <w:pPr>
        <w:pStyle w:val="BodyText"/>
        <w:spacing w:before="158" w:line="276" w:lineRule="auto"/>
        <w:ind w:left="100" w:right="114"/>
        <w:jc w:val="both"/>
        <w:rPr>
          <w:rFonts w:asciiTheme="minorHAnsi" w:hAnsiTheme="minorHAnsi" w:cstheme="minorHAnsi"/>
        </w:rPr>
      </w:pPr>
      <w:r w:rsidRPr="00BB1C7D">
        <w:rPr>
          <w:rFonts w:asciiTheme="minorHAnsi" w:hAnsiTheme="minorHAnsi" w:cstheme="minorHAnsi"/>
          <w:color w:val="221F1F"/>
        </w:rPr>
        <w:t>The company will de-identify or dispatch of unsolicited details including personal info</w:t>
      </w:r>
      <w:r w:rsidRPr="00BB1C7D">
        <w:rPr>
          <w:rFonts w:asciiTheme="minorHAnsi" w:hAnsiTheme="minorHAnsi" w:cstheme="minorHAnsi"/>
          <w:color w:val="221F1F"/>
        </w:rPr>
        <w:t>rmation that is not relevant to the functions of the organisation.</w:t>
      </w:r>
    </w:p>
    <w:p w14:paraId="76343524" w14:textId="77777777" w:rsidR="00AB4257" w:rsidRPr="00BB1C7D" w:rsidRDefault="00AB4257">
      <w:pPr>
        <w:pStyle w:val="BodyText"/>
        <w:spacing w:before="0"/>
        <w:ind w:left="0"/>
        <w:rPr>
          <w:rFonts w:asciiTheme="minorHAnsi" w:hAnsiTheme="minorHAnsi" w:cstheme="minorHAnsi"/>
        </w:rPr>
      </w:pPr>
    </w:p>
    <w:p w14:paraId="76343526" w14:textId="77777777" w:rsidR="00AB4257" w:rsidRPr="00BB1C7D" w:rsidRDefault="00314AFF">
      <w:pPr>
        <w:pStyle w:val="BodyText"/>
        <w:spacing w:before="0" w:line="276" w:lineRule="auto"/>
        <w:ind w:left="100" w:right="114"/>
        <w:jc w:val="both"/>
        <w:rPr>
          <w:rFonts w:asciiTheme="minorHAnsi" w:hAnsiTheme="minorHAnsi" w:cstheme="minorHAnsi"/>
        </w:rPr>
      </w:pPr>
      <w:r w:rsidRPr="00BB1C7D">
        <w:rPr>
          <w:rFonts w:asciiTheme="minorHAnsi" w:hAnsiTheme="minorHAnsi" w:cstheme="minorHAnsi"/>
          <w:color w:val="221F1F"/>
        </w:rPr>
        <w:t>When you use our website, we do not attempt to identify you as an individual user, and we will not collect</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personal</w:t>
      </w:r>
      <w:r w:rsidRPr="00BB1C7D">
        <w:rPr>
          <w:rFonts w:asciiTheme="minorHAnsi" w:hAnsiTheme="minorHAnsi" w:cstheme="minorHAnsi"/>
          <w:color w:val="221F1F"/>
          <w:spacing w:val="-13"/>
        </w:rPr>
        <w:t xml:space="preserve"> </w:t>
      </w:r>
      <w:r w:rsidRPr="00BB1C7D">
        <w:rPr>
          <w:rFonts w:asciiTheme="minorHAnsi" w:hAnsiTheme="minorHAnsi" w:cstheme="minorHAnsi"/>
          <w:color w:val="221F1F"/>
        </w:rPr>
        <w:t>information</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about</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you</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unless</w:t>
      </w:r>
      <w:r w:rsidRPr="00BB1C7D">
        <w:rPr>
          <w:rFonts w:asciiTheme="minorHAnsi" w:hAnsiTheme="minorHAnsi" w:cstheme="minorHAnsi"/>
          <w:color w:val="221F1F"/>
          <w:spacing w:val="-15"/>
        </w:rPr>
        <w:t xml:space="preserve"> </w:t>
      </w:r>
      <w:r w:rsidRPr="00BB1C7D">
        <w:rPr>
          <w:rFonts w:asciiTheme="minorHAnsi" w:hAnsiTheme="minorHAnsi" w:cstheme="minorHAnsi"/>
          <w:color w:val="221F1F"/>
        </w:rPr>
        <w:t>you</w:t>
      </w:r>
      <w:r w:rsidRPr="00BB1C7D">
        <w:rPr>
          <w:rFonts w:asciiTheme="minorHAnsi" w:hAnsiTheme="minorHAnsi" w:cstheme="minorHAnsi"/>
          <w:color w:val="221F1F"/>
          <w:spacing w:val="-14"/>
        </w:rPr>
        <w:t xml:space="preserve"> </w:t>
      </w:r>
      <w:r w:rsidRPr="00BB1C7D">
        <w:rPr>
          <w:rFonts w:asciiTheme="minorHAnsi" w:hAnsiTheme="minorHAnsi" w:cstheme="minorHAnsi"/>
          <w:color w:val="221F1F"/>
        </w:rPr>
        <w:t>specifically</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provide</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this</w:t>
      </w:r>
      <w:r w:rsidRPr="00BB1C7D">
        <w:rPr>
          <w:rFonts w:asciiTheme="minorHAnsi" w:hAnsiTheme="minorHAnsi" w:cstheme="minorHAnsi"/>
          <w:color w:val="221F1F"/>
          <w:spacing w:val="-10"/>
        </w:rPr>
        <w:t xml:space="preserve"> </w:t>
      </w:r>
      <w:r w:rsidRPr="00BB1C7D">
        <w:rPr>
          <w:rFonts w:asciiTheme="minorHAnsi" w:hAnsiTheme="minorHAnsi" w:cstheme="minorHAnsi"/>
          <w:color w:val="221F1F"/>
        </w:rPr>
        <w:t>to</w:t>
      </w:r>
      <w:r w:rsidRPr="00BB1C7D">
        <w:rPr>
          <w:rFonts w:asciiTheme="minorHAnsi" w:hAnsiTheme="minorHAnsi" w:cstheme="minorHAnsi"/>
          <w:color w:val="221F1F"/>
          <w:spacing w:val="-12"/>
        </w:rPr>
        <w:t xml:space="preserve"> </w:t>
      </w:r>
      <w:r w:rsidRPr="00BB1C7D">
        <w:rPr>
          <w:rFonts w:asciiTheme="minorHAnsi" w:hAnsiTheme="minorHAnsi" w:cstheme="minorHAnsi"/>
          <w:color w:val="221F1F"/>
        </w:rPr>
        <w:t>us</w:t>
      </w:r>
      <w:r w:rsidRPr="00BB1C7D">
        <w:rPr>
          <w:rFonts w:asciiTheme="minorHAnsi" w:hAnsiTheme="minorHAnsi" w:cstheme="minorHAnsi"/>
          <w:color w:val="221F1F"/>
          <w:spacing w:val="-10"/>
        </w:rPr>
        <w:t xml:space="preserve"> </w:t>
      </w:r>
      <w:r w:rsidRPr="00BB1C7D">
        <w:rPr>
          <w:rFonts w:asciiTheme="minorHAnsi" w:hAnsiTheme="minorHAnsi" w:cstheme="minorHAnsi"/>
          <w:color w:val="221F1F"/>
        </w:rPr>
        <w:t>(</w:t>
      </w:r>
      <w:proofErr w:type="gramStart"/>
      <w:r w:rsidRPr="00BB1C7D">
        <w:rPr>
          <w:rFonts w:asciiTheme="minorHAnsi" w:hAnsiTheme="minorHAnsi" w:cstheme="minorHAnsi"/>
          <w:color w:val="221F1F"/>
        </w:rPr>
        <w:t>e.g.</w:t>
      </w:r>
      <w:proofErr w:type="gramEnd"/>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through</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an</w:t>
      </w:r>
      <w:r w:rsidRPr="00BB1C7D">
        <w:rPr>
          <w:rFonts w:asciiTheme="minorHAnsi" w:hAnsiTheme="minorHAnsi" w:cstheme="minorHAnsi"/>
          <w:color w:val="221F1F"/>
          <w:spacing w:val="-14"/>
        </w:rPr>
        <w:t xml:space="preserve"> </w:t>
      </w:r>
      <w:r w:rsidRPr="00BB1C7D">
        <w:rPr>
          <w:rFonts w:asciiTheme="minorHAnsi" w:hAnsiTheme="minorHAnsi" w:cstheme="minorHAnsi"/>
          <w:color w:val="221F1F"/>
        </w:rPr>
        <w:t>online form).</w:t>
      </w:r>
    </w:p>
    <w:p w14:paraId="76343527" w14:textId="77777777" w:rsidR="00AB4257" w:rsidRPr="00BB1C7D" w:rsidRDefault="00314AFF">
      <w:pPr>
        <w:pStyle w:val="BodyText"/>
        <w:spacing w:before="122" w:line="276" w:lineRule="auto"/>
        <w:ind w:left="100" w:right="113"/>
        <w:jc w:val="both"/>
        <w:rPr>
          <w:rFonts w:asciiTheme="minorHAnsi" w:hAnsiTheme="minorHAnsi" w:cstheme="minorHAnsi"/>
        </w:rPr>
      </w:pPr>
      <w:r w:rsidRPr="00BB1C7D">
        <w:rPr>
          <w:rFonts w:asciiTheme="minorHAnsi" w:hAnsiTheme="minorHAnsi" w:cstheme="minorHAnsi"/>
          <w:color w:val="221F1F"/>
        </w:rPr>
        <w:t>Information recorded and logged by our websi</w:t>
      </w:r>
      <w:r w:rsidRPr="00BB1C7D">
        <w:rPr>
          <w:rFonts w:asciiTheme="minorHAnsi" w:hAnsiTheme="minorHAnsi" w:cstheme="minorHAnsi"/>
          <w:color w:val="221F1F"/>
        </w:rPr>
        <w:t>te’s Internet Service Provider upon usage will include your company address, your top-level name (e.g., .com, .gov, .org, .au, etc.), date and time of entry, type of web browser, information accessed such as pages and documents.</w:t>
      </w:r>
    </w:p>
    <w:p w14:paraId="76343528" w14:textId="77777777" w:rsidR="00AB4257" w:rsidRPr="00BB1C7D" w:rsidRDefault="00314AFF">
      <w:pPr>
        <w:pStyle w:val="BodyText"/>
        <w:spacing w:before="120" w:line="276" w:lineRule="auto"/>
        <w:ind w:left="100" w:right="111"/>
        <w:jc w:val="both"/>
        <w:rPr>
          <w:rFonts w:asciiTheme="minorHAnsi" w:hAnsiTheme="minorHAnsi" w:cstheme="minorHAnsi"/>
        </w:rPr>
      </w:pPr>
      <w:r w:rsidRPr="00BB1C7D">
        <w:rPr>
          <w:rFonts w:asciiTheme="minorHAnsi" w:hAnsiTheme="minorHAnsi" w:cstheme="minorHAnsi"/>
          <w:color w:val="221F1F"/>
        </w:rPr>
        <w:t xml:space="preserve">Our website management agent may use statistical data collected by our ISP to evaluate the effectiveness of our website. We are required to allow law enforcement agencies and relevant government agencies with the proper authority to inspect our ISP </w:t>
      </w:r>
      <w:proofErr w:type="gramStart"/>
      <w:r w:rsidRPr="00BB1C7D">
        <w:rPr>
          <w:rFonts w:asciiTheme="minorHAnsi" w:hAnsiTheme="minorHAnsi" w:cstheme="minorHAnsi"/>
          <w:color w:val="221F1F"/>
        </w:rPr>
        <w:t>logs, i</w:t>
      </w:r>
      <w:r w:rsidRPr="00BB1C7D">
        <w:rPr>
          <w:rFonts w:asciiTheme="minorHAnsi" w:hAnsiTheme="minorHAnsi" w:cstheme="minorHAnsi"/>
          <w:color w:val="221F1F"/>
        </w:rPr>
        <w:t>f</w:t>
      </w:r>
      <w:proofErr w:type="gramEnd"/>
      <w:r w:rsidRPr="00BB1C7D">
        <w:rPr>
          <w:rFonts w:asciiTheme="minorHAnsi" w:hAnsiTheme="minorHAnsi" w:cstheme="minorHAnsi"/>
          <w:color w:val="221F1F"/>
        </w:rPr>
        <w:t xml:space="preserve"> an investigation warrants such an inspection.</w:t>
      </w:r>
    </w:p>
    <w:p w14:paraId="76343529" w14:textId="77777777" w:rsidR="00AB4257" w:rsidRPr="00BB1C7D" w:rsidRDefault="00314AFF">
      <w:pPr>
        <w:pStyle w:val="BodyText"/>
        <w:spacing w:before="119" w:line="276" w:lineRule="auto"/>
        <w:ind w:left="100" w:right="113"/>
        <w:jc w:val="both"/>
        <w:rPr>
          <w:rFonts w:asciiTheme="minorHAnsi" w:hAnsiTheme="minorHAnsi" w:cstheme="minorHAnsi"/>
        </w:rPr>
      </w:pPr>
      <w:r w:rsidRPr="00BB1C7D">
        <w:rPr>
          <w:rFonts w:asciiTheme="minorHAnsi" w:hAnsiTheme="minorHAnsi" w:cstheme="minorHAnsi"/>
          <w:color w:val="221F1F"/>
        </w:rPr>
        <w:t>Our</w:t>
      </w:r>
      <w:r w:rsidRPr="00BB1C7D">
        <w:rPr>
          <w:rFonts w:asciiTheme="minorHAnsi" w:hAnsiTheme="minorHAnsi" w:cstheme="minorHAnsi"/>
          <w:color w:val="221F1F"/>
          <w:spacing w:val="-2"/>
        </w:rPr>
        <w:t xml:space="preserve"> </w:t>
      </w:r>
      <w:r w:rsidRPr="00BB1C7D">
        <w:rPr>
          <w:rFonts w:asciiTheme="minorHAnsi" w:hAnsiTheme="minorHAnsi" w:cstheme="minorHAnsi"/>
          <w:color w:val="221F1F"/>
        </w:rPr>
        <w:t>website</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uses</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temporary</w:t>
      </w:r>
      <w:r w:rsidRPr="00BB1C7D">
        <w:rPr>
          <w:rFonts w:asciiTheme="minorHAnsi" w:hAnsiTheme="minorHAnsi" w:cstheme="minorHAnsi"/>
          <w:color w:val="221F1F"/>
          <w:spacing w:val="-1"/>
        </w:rPr>
        <w:t xml:space="preserve"> </w:t>
      </w:r>
      <w:r w:rsidRPr="00BB1C7D">
        <w:rPr>
          <w:rFonts w:asciiTheme="minorHAnsi" w:hAnsiTheme="minorHAnsi" w:cstheme="minorHAnsi"/>
          <w:color w:val="221F1F"/>
        </w:rPr>
        <w:t>‘cookies’</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to</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identify</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and</w:t>
      </w:r>
      <w:r w:rsidRPr="00BB1C7D">
        <w:rPr>
          <w:rFonts w:asciiTheme="minorHAnsi" w:hAnsiTheme="minorHAnsi" w:cstheme="minorHAnsi"/>
          <w:color w:val="221F1F"/>
          <w:spacing w:val="-2"/>
        </w:rPr>
        <w:t xml:space="preserve"> </w:t>
      </w:r>
      <w:r w:rsidRPr="00BB1C7D">
        <w:rPr>
          <w:rFonts w:asciiTheme="minorHAnsi" w:hAnsiTheme="minorHAnsi" w:cstheme="minorHAnsi"/>
          <w:color w:val="221F1F"/>
        </w:rPr>
        <w:t>interact</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more</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effectively</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with</w:t>
      </w:r>
      <w:r w:rsidRPr="00BB1C7D">
        <w:rPr>
          <w:rFonts w:asciiTheme="minorHAnsi" w:hAnsiTheme="minorHAnsi" w:cstheme="minorHAnsi"/>
          <w:color w:val="221F1F"/>
          <w:spacing w:val="-1"/>
        </w:rPr>
        <w:t xml:space="preserve"> </w:t>
      </w:r>
      <w:r w:rsidRPr="00BB1C7D">
        <w:rPr>
          <w:rFonts w:asciiTheme="minorHAnsi" w:hAnsiTheme="minorHAnsi" w:cstheme="minorHAnsi"/>
          <w:color w:val="221F1F"/>
        </w:rPr>
        <w:t>your</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computer.</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 ‘cookie’ is a small text file placed on your computer by the web server when you access our website. Our use of temporary cookies means that when you close your browser, no personal information is retained that may identify you in the</w:t>
      </w:r>
      <w:r w:rsidRPr="00BB1C7D">
        <w:rPr>
          <w:rFonts w:asciiTheme="minorHAnsi" w:hAnsiTheme="minorHAnsi" w:cstheme="minorHAnsi"/>
          <w:color w:val="221F1F"/>
          <w:spacing w:val="-13"/>
        </w:rPr>
        <w:t xml:space="preserve"> </w:t>
      </w:r>
      <w:r w:rsidRPr="00BB1C7D">
        <w:rPr>
          <w:rFonts w:asciiTheme="minorHAnsi" w:hAnsiTheme="minorHAnsi" w:cstheme="minorHAnsi"/>
          <w:color w:val="221F1F"/>
        </w:rPr>
        <w:t>future.</w:t>
      </w:r>
    </w:p>
    <w:p w14:paraId="7634352A" w14:textId="77777777" w:rsidR="00AB4257" w:rsidRPr="00BB1C7D" w:rsidRDefault="00AB4257">
      <w:pPr>
        <w:spacing w:line="276" w:lineRule="auto"/>
        <w:jc w:val="both"/>
        <w:rPr>
          <w:rFonts w:asciiTheme="minorHAnsi" w:hAnsiTheme="minorHAnsi" w:cstheme="minorHAnsi"/>
        </w:rPr>
        <w:sectPr w:rsidR="00AB4257" w:rsidRPr="00BB1C7D">
          <w:pgSz w:w="11910" w:h="16840"/>
          <w:pgMar w:top="1340" w:right="1320" w:bottom="280" w:left="1340" w:header="720" w:footer="720" w:gutter="0"/>
          <w:cols w:space="720"/>
        </w:sectPr>
      </w:pPr>
    </w:p>
    <w:p w14:paraId="7634352B" w14:textId="77777777" w:rsidR="00AB4257" w:rsidRPr="00E61CC2" w:rsidRDefault="00314AFF">
      <w:pPr>
        <w:pStyle w:val="Heading1"/>
        <w:rPr>
          <w:rFonts w:asciiTheme="minorHAnsi" w:hAnsiTheme="minorHAnsi" w:cstheme="minorHAnsi"/>
          <w:b/>
          <w:bCs/>
          <w:sz w:val="22"/>
          <w:szCs w:val="22"/>
        </w:rPr>
      </w:pPr>
      <w:r w:rsidRPr="00E61CC2">
        <w:rPr>
          <w:rFonts w:asciiTheme="minorHAnsi" w:hAnsiTheme="minorHAnsi" w:cstheme="minorHAnsi"/>
          <w:b/>
          <w:bCs/>
          <w:sz w:val="22"/>
          <w:szCs w:val="22"/>
        </w:rPr>
        <w:lastRenderedPageBreak/>
        <w:t>Disclosure of Personal Information</w:t>
      </w:r>
    </w:p>
    <w:p w14:paraId="7634352C" w14:textId="77777777" w:rsidR="00AB4257" w:rsidRPr="00BB1C7D" w:rsidRDefault="00314AFF">
      <w:pPr>
        <w:pStyle w:val="BodyText"/>
        <w:spacing w:before="169" w:line="384" w:lineRule="auto"/>
        <w:ind w:left="100" w:right="2346"/>
        <w:rPr>
          <w:rFonts w:asciiTheme="minorHAnsi" w:hAnsiTheme="minorHAnsi" w:cstheme="minorHAnsi"/>
        </w:rPr>
      </w:pPr>
      <w:r w:rsidRPr="00BB1C7D">
        <w:rPr>
          <w:rFonts w:asciiTheme="minorHAnsi" w:hAnsiTheme="minorHAnsi" w:cstheme="minorHAnsi"/>
          <w:color w:val="221F1F"/>
        </w:rPr>
        <w:t>Personal information will generally only be disclosed by authorised persons. Personal information may be disclosed if we:</w:t>
      </w:r>
    </w:p>
    <w:p w14:paraId="7634352D" w14:textId="77777777" w:rsidR="00AB4257" w:rsidRPr="00BB1C7D" w:rsidRDefault="00314AFF">
      <w:pPr>
        <w:pStyle w:val="ListParagraph"/>
        <w:numPr>
          <w:ilvl w:val="0"/>
          <w:numId w:val="1"/>
        </w:numPr>
        <w:tabs>
          <w:tab w:val="left" w:pos="820"/>
          <w:tab w:val="left" w:pos="821"/>
        </w:tabs>
        <w:spacing w:before="0"/>
        <w:ind w:hanging="361"/>
        <w:rPr>
          <w:rFonts w:asciiTheme="minorHAnsi" w:hAnsiTheme="minorHAnsi" w:cstheme="minorHAnsi"/>
        </w:rPr>
      </w:pPr>
      <w:r w:rsidRPr="00BB1C7D">
        <w:rPr>
          <w:rFonts w:asciiTheme="minorHAnsi" w:hAnsiTheme="minorHAnsi" w:cstheme="minorHAnsi"/>
          <w:color w:val="221F1F"/>
        </w:rPr>
        <w:t>Are required by Australian law or obligated through a court/tribunal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order</w:t>
      </w:r>
    </w:p>
    <w:p w14:paraId="7634352E" w14:textId="77777777" w:rsidR="00AB4257" w:rsidRPr="00BB1C7D" w:rsidRDefault="00314AFF">
      <w:pPr>
        <w:pStyle w:val="ListParagraph"/>
        <w:numPr>
          <w:ilvl w:val="0"/>
          <w:numId w:val="1"/>
        </w:numPr>
        <w:tabs>
          <w:tab w:val="left" w:pos="820"/>
          <w:tab w:val="left" w:pos="821"/>
        </w:tabs>
        <w:spacing w:line="276" w:lineRule="auto"/>
        <w:ind w:right="267"/>
        <w:rPr>
          <w:rFonts w:asciiTheme="minorHAnsi" w:hAnsiTheme="minorHAnsi" w:cstheme="minorHAnsi"/>
        </w:rPr>
      </w:pPr>
      <w:r w:rsidRPr="00BB1C7D">
        <w:rPr>
          <w:rFonts w:asciiTheme="minorHAnsi" w:hAnsiTheme="minorHAnsi" w:cstheme="minorHAnsi"/>
          <w:color w:val="221F1F"/>
        </w:rPr>
        <w:t>reasonably</w:t>
      </w:r>
      <w:r w:rsidRPr="00BB1C7D">
        <w:rPr>
          <w:rFonts w:asciiTheme="minorHAnsi" w:hAnsiTheme="minorHAnsi" w:cstheme="minorHAnsi"/>
          <w:color w:val="221F1F"/>
        </w:rPr>
        <w:t xml:space="preserve"> believe that the disclosure of such information is necessary to lessen or prevent an imminent threat to an individual’s life, health or safety, or a significant threat to public health or</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safety</w:t>
      </w:r>
    </w:p>
    <w:p w14:paraId="7634352F" w14:textId="77777777" w:rsidR="00AB4257" w:rsidRPr="00BB1C7D" w:rsidRDefault="00314AFF">
      <w:pPr>
        <w:pStyle w:val="ListParagraph"/>
        <w:numPr>
          <w:ilvl w:val="0"/>
          <w:numId w:val="1"/>
        </w:numPr>
        <w:tabs>
          <w:tab w:val="left" w:pos="813"/>
          <w:tab w:val="left" w:pos="814"/>
        </w:tabs>
        <w:spacing w:before="120"/>
        <w:ind w:left="813" w:hanging="356"/>
        <w:rPr>
          <w:rFonts w:asciiTheme="minorHAnsi" w:hAnsiTheme="minorHAnsi" w:cstheme="minorHAnsi"/>
        </w:rPr>
      </w:pPr>
      <w:r w:rsidRPr="00BB1C7D">
        <w:rPr>
          <w:rFonts w:asciiTheme="minorHAnsi" w:hAnsiTheme="minorHAnsi" w:cstheme="minorHAnsi"/>
          <w:color w:val="221F1F"/>
        </w:rPr>
        <w:t xml:space="preserve">have reason to believe that any unlawful activity has been, </w:t>
      </w:r>
      <w:r w:rsidRPr="00BB1C7D">
        <w:rPr>
          <w:rFonts w:asciiTheme="minorHAnsi" w:hAnsiTheme="minorHAnsi" w:cstheme="minorHAnsi"/>
          <w:color w:val="221F1F"/>
        </w:rPr>
        <w:t>is being, or may be engaged</w:t>
      </w:r>
      <w:r w:rsidRPr="00BB1C7D">
        <w:rPr>
          <w:rFonts w:asciiTheme="minorHAnsi" w:hAnsiTheme="minorHAnsi" w:cstheme="minorHAnsi"/>
          <w:color w:val="221F1F"/>
          <w:spacing w:val="-20"/>
        </w:rPr>
        <w:t xml:space="preserve"> </w:t>
      </w:r>
      <w:r w:rsidRPr="00BB1C7D">
        <w:rPr>
          <w:rFonts w:asciiTheme="minorHAnsi" w:hAnsiTheme="minorHAnsi" w:cstheme="minorHAnsi"/>
          <w:color w:val="221F1F"/>
        </w:rPr>
        <w:t>in.</w:t>
      </w:r>
    </w:p>
    <w:p w14:paraId="76343530" w14:textId="77777777" w:rsidR="00AB4257" w:rsidRPr="00BB1C7D" w:rsidRDefault="00314AFF">
      <w:pPr>
        <w:pStyle w:val="BodyText"/>
        <w:spacing w:line="276" w:lineRule="auto"/>
        <w:ind w:left="100" w:right="114"/>
        <w:jc w:val="both"/>
        <w:rPr>
          <w:rFonts w:asciiTheme="minorHAnsi" w:hAnsiTheme="minorHAnsi" w:cstheme="minorHAnsi"/>
        </w:rPr>
      </w:pPr>
      <w:r w:rsidRPr="00BB1C7D">
        <w:rPr>
          <w:rFonts w:asciiTheme="minorHAnsi" w:hAnsiTheme="minorHAnsi" w:cstheme="minorHAnsi"/>
          <w:color w:val="221F1F"/>
        </w:rPr>
        <w:t>If it is necessary to transfer personal information interstate or overseas, as per the provisions of APP, the proper steps will be followed to make sure that the APP will not be violated in relation to said information.</w:t>
      </w:r>
    </w:p>
    <w:p w14:paraId="76343531" w14:textId="77777777" w:rsidR="00AB4257" w:rsidRPr="00BB1C7D" w:rsidRDefault="00314AFF">
      <w:pPr>
        <w:pStyle w:val="BodyText"/>
        <w:spacing w:before="121" w:line="273" w:lineRule="auto"/>
        <w:ind w:left="100" w:right="112"/>
        <w:jc w:val="both"/>
        <w:rPr>
          <w:rFonts w:asciiTheme="minorHAnsi" w:hAnsiTheme="minorHAnsi" w:cstheme="minorHAnsi"/>
        </w:rPr>
      </w:pPr>
      <w:r w:rsidRPr="00BB1C7D">
        <w:rPr>
          <w:rFonts w:asciiTheme="minorHAnsi" w:hAnsiTheme="minorHAnsi" w:cstheme="minorHAnsi"/>
          <w:color w:val="221F1F"/>
        </w:rPr>
        <w:t>Pers</w:t>
      </w:r>
      <w:r w:rsidRPr="00BB1C7D">
        <w:rPr>
          <w:rFonts w:asciiTheme="minorHAnsi" w:hAnsiTheme="minorHAnsi" w:cstheme="minorHAnsi"/>
          <w:color w:val="221F1F"/>
        </w:rPr>
        <w:t>onal information relating to persons will not be used for other purposes such as fundraising or direct marketing activities without seeking written consent.</w:t>
      </w:r>
    </w:p>
    <w:p w14:paraId="76343532" w14:textId="098EAAC1" w:rsidR="00AB4257" w:rsidRPr="00BB1C7D" w:rsidRDefault="00314AFF">
      <w:pPr>
        <w:pStyle w:val="BodyText"/>
        <w:spacing w:before="124" w:line="276" w:lineRule="auto"/>
        <w:ind w:left="100" w:right="115"/>
        <w:jc w:val="both"/>
        <w:rPr>
          <w:rFonts w:asciiTheme="minorHAnsi" w:hAnsiTheme="minorHAnsi" w:cstheme="minorHAnsi"/>
        </w:rPr>
      </w:pPr>
      <w:r w:rsidRPr="00BB1C7D">
        <w:rPr>
          <w:rFonts w:asciiTheme="minorHAnsi" w:hAnsiTheme="minorHAnsi" w:cstheme="minorHAnsi"/>
          <w:color w:val="221F1F"/>
        </w:rPr>
        <w:t xml:space="preserve">No unauthorised statements will be made regarding </w:t>
      </w:r>
      <w:r w:rsidR="00BB1C7D" w:rsidRPr="00BB1C7D">
        <w:rPr>
          <w:rFonts w:asciiTheme="minorHAnsi" w:hAnsiTheme="minorHAnsi" w:cstheme="minorHAnsi"/>
          <w:color w:val="221F1F"/>
        </w:rPr>
        <w:t>Barrington Cafe</w:t>
      </w:r>
      <w:r w:rsidRPr="00BB1C7D">
        <w:rPr>
          <w:rFonts w:asciiTheme="minorHAnsi" w:hAnsiTheme="minorHAnsi" w:cstheme="minorHAnsi"/>
          <w:color w:val="221F1F"/>
        </w:rPr>
        <w:t xml:space="preserve">, its </w:t>
      </w:r>
      <w:r w:rsidR="00834685">
        <w:rPr>
          <w:rFonts w:asciiTheme="minorHAnsi" w:hAnsiTheme="minorHAnsi" w:cstheme="minorHAnsi"/>
          <w:color w:val="221F1F"/>
        </w:rPr>
        <w:t>customers</w:t>
      </w:r>
      <w:r w:rsidRPr="00BB1C7D">
        <w:rPr>
          <w:rFonts w:asciiTheme="minorHAnsi" w:hAnsiTheme="minorHAnsi" w:cstheme="minorHAnsi"/>
          <w:color w:val="221F1F"/>
        </w:rPr>
        <w:t>, or staff to any media representatives.</w:t>
      </w:r>
    </w:p>
    <w:p w14:paraId="76343533" w14:textId="77777777" w:rsidR="00AB4257" w:rsidRPr="00BB1C7D" w:rsidRDefault="00AB4257">
      <w:pPr>
        <w:pStyle w:val="BodyText"/>
        <w:spacing w:before="0"/>
        <w:ind w:left="0"/>
        <w:rPr>
          <w:rFonts w:asciiTheme="minorHAnsi" w:hAnsiTheme="minorHAnsi" w:cstheme="minorHAnsi"/>
        </w:rPr>
      </w:pPr>
    </w:p>
    <w:p w14:paraId="76343534" w14:textId="77777777" w:rsidR="00AB4257" w:rsidRPr="00BB1C7D" w:rsidRDefault="00AB4257">
      <w:pPr>
        <w:pStyle w:val="BodyText"/>
        <w:spacing w:before="11"/>
        <w:ind w:left="0"/>
        <w:rPr>
          <w:rFonts w:asciiTheme="minorHAnsi" w:hAnsiTheme="minorHAnsi" w:cstheme="minorHAnsi"/>
        </w:rPr>
      </w:pPr>
    </w:p>
    <w:p w14:paraId="76343535" w14:textId="77777777" w:rsidR="00AB4257" w:rsidRPr="00E61CC2" w:rsidRDefault="00314AFF">
      <w:pPr>
        <w:pStyle w:val="Heading1"/>
        <w:spacing w:before="0"/>
        <w:jc w:val="both"/>
        <w:rPr>
          <w:rFonts w:asciiTheme="minorHAnsi" w:hAnsiTheme="minorHAnsi" w:cstheme="minorHAnsi"/>
          <w:b/>
          <w:bCs/>
          <w:sz w:val="22"/>
          <w:szCs w:val="22"/>
        </w:rPr>
      </w:pPr>
      <w:r w:rsidRPr="00E61CC2">
        <w:rPr>
          <w:rFonts w:asciiTheme="minorHAnsi" w:hAnsiTheme="minorHAnsi" w:cstheme="minorHAnsi"/>
          <w:b/>
          <w:bCs/>
          <w:sz w:val="22"/>
          <w:szCs w:val="22"/>
        </w:rPr>
        <w:t>Security of Personal Information</w:t>
      </w:r>
    </w:p>
    <w:p w14:paraId="76343536" w14:textId="77777777" w:rsidR="00AB4257" w:rsidRPr="00BB1C7D" w:rsidRDefault="00314AFF">
      <w:pPr>
        <w:pStyle w:val="BodyText"/>
        <w:spacing w:before="169" w:line="276" w:lineRule="auto"/>
        <w:ind w:left="100" w:right="118"/>
        <w:jc w:val="both"/>
        <w:rPr>
          <w:rFonts w:asciiTheme="minorHAnsi" w:hAnsiTheme="minorHAnsi" w:cstheme="minorHAnsi"/>
        </w:rPr>
      </w:pPr>
      <w:r w:rsidRPr="00BB1C7D">
        <w:rPr>
          <w:rFonts w:asciiTheme="minorHAnsi" w:hAnsiTheme="minorHAnsi" w:cstheme="minorHAnsi"/>
          <w:color w:val="221F1F"/>
        </w:rPr>
        <w:t>We will follow appropriate steps to protect our personal information against misuse and loss and agains</w:t>
      </w:r>
      <w:r w:rsidRPr="00BB1C7D">
        <w:rPr>
          <w:rFonts w:asciiTheme="minorHAnsi" w:hAnsiTheme="minorHAnsi" w:cstheme="minorHAnsi"/>
          <w:color w:val="221F1F"/>
        </w:rPr>
        <w:t xml:space="preserve">t unauthorised access, </w:t>
      </w:r>
      <w:proofErr w:type="gramStart"/>
      <w:r w:rsidRPr="00BB1C7D">
        <w:rPr>
          <w:rFonts w:asciiTheme="minorHAnsi" w:hAnsiTheme="minorHAnsi" w:cstheme="minorHAnsi"/>
          <w:color w:val="221F1F"/>
        </w:rPr>
        <w:t>alteration</w:t>
      </w:r>
      <w:proofErr w:type="gramEnd"/>
      <w:r w:rsidRPr="00BB1C7D">
        <w:rPr>
          <w:rFonts w:asciiTheme="minorHAnsi" w:hAnsiTheme="minorHAnsi" w:cstheme="minorHAnsi"/>
          <w:color w:val="221F1F"/>
        </w:rPr>
        <w:t xml:space="preserve"> or disclosure.</w:t>
      </w:r>
    </w:p>
    <w:p w14:paraId="76343537" w14:textId="77777777" w:rsidR="00AB4257" w:rsidRPr="00BB1C7D" w:rsidRDefault="00314AFF">
      <w:pPr>
        <w:pStyle w:val="BodyText"/>
        <w:spacing w:before="121" w:line="273" w:lineRule="auto"/>
        <w:ind w:left="100" w:right="115"/>
        <w:jc w:val="both"/>
        <w:rPr>
          <w:rFonts w:asciiTheme="minorHAnsi" w:hAnsiTheme="minorHAnsi" w:cstheme="minorHAnsi"/>
        </w:rPr>
      </w:pPr>
      <w:r w:rsidRPr="00BB1C7D">
        <w:rPr>
          <w:rFonts w:asciiTheme="minorHAnsi" w:hAnsiTheme="minorHAnsi" w:cstheme="minorHAnsi"/>
          <w:color w:val="221F1F"/>
        </w:rPr>
        <w:t>We</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keep</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all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personal</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information</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secure</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and</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confidential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and</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take</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all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reasonable</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steps</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to</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ensure</w:t>
      </w:r>
      <w:r w:rsidRPr="00BB1C7D">
        <w:rPr>
          <w:rFonts w:asciiTheme="minorHAnsi" w:hAnsiTheme="minorHAnsi" w:cstheme="minorHAnsi"/>
          <w:color w:val="221F1F"/>
          <w:spacing w:val="-7"/>
        </w:rPr>
        <w:t xml:space="preserve"> </w:t>
      </w:r>
      <w:r w:rsidRPr="00BB1C7D">
        <w:rPr>
          <w:rFonts w:asciiTheme="minorHAnsi" w:hAnsiTheme="minorHAnsi" w:cstheme="minorHAnsi"/>
          <w:color w:val="221F1F"/>
        </w:rPr>
        <w:t>that personal information is</w:t>
      </w:r>
      <w:r w:rsidRPr="00BB1C7D">
        <w:rPr>
          <w:rFonts w:asciiTheme="minorHAnsi" w:hAnsiTheme="minorHAnsi" w:cstheme="minorHAnsi"/>
          <w:color w:val="221F1F"/>
          <w:spacing w:val="-2"/>
        </w:rPr>
        <w:t xml:space="preserve"> </w:t>
      </w:r>
      <w:r w:rsidRPr="00BB1C7D">
        <w:rPr>
          <w:rFonts w:asciiTheme="minorHAnsi" w:hAnsiTheme="minorHAnsi" w:cstheme="minorHAnsi"/>
          <w:color w:val="221F1F"/>
        </w:rPr>
        <w:t>secure.</w:t>
      </w:r>
    </w:p>
    <w:p w14:paraId="76343538" w14:textId="77777777" w:rsidR="00AB4257" w:rsidRPr="00BB1C7D" w:rsidRDefault="00314AFF">
      <w:pPr>
        <w:pStyle w:val="BodyText"/>
        <w:spacing w:before="125" w:line="276" w:lineRule="auto"/>
        <w:ind w:left="100" w:right="115"/>
        <w:jc w:val="both"/>
        <w:rPr>
          <w:rFonts w:asciiTheme="minorHAnsi" w:hAnsiTheme="minorHAnsi" w:cstheme="minorHAnsi"/>
        </w:rPr>
      </w:pPr>
      <w:r w:rsidRPr="00BB1C7D">
        <w:rPr>
          <w:rFonts w:asciiTheme="minorHAnsi" w:hAnsiTheme="minorHAnsi" w:cstheme="minorHAnsi"/>
          <w:color w:val="221F1F"/>
        </w:rPr>
        <w:t>All</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our</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electronic</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systems</w:t>
      </w:r>
      <w:r w:rsidRPr="00BB1C7D">
        <w:rPr>
          <w:rFonts w:asciiTheme="minorHAnsi" w:hAnsiTheme="minorHAnsi" w:cstheme="minorHAnsi"/>
          <w:color w:val="221F1F"/>
          <w:spacing w:val="-7"/>
        </w:rPr>
        <w:t xml:space="preserve"> </w:t>
      </w:r>
      <w:r w:rsidRPr="00BB1C7D">
        <w:rPr>
          <w:rFonts w:asciiTheme="minorHAnsi" w:hAnsiTheme="minorHAnsi" w:cstheme="minorHAnsi"/>
          <w:color w:val="221F1F"/>
        </w:rPr>
        <w:t>that</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hold</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personal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information</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have</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up</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to</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date</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security</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protection</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systems and are reviewed regularly and tested to ensure they are efficient and able to meet any potential interference that might</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occur.</w:t>
      </w:r>
    </w:p>
    <w:p w14:paraId="76343539" w14:textId="77777777" w:rsidR="00AB4257" w:rsidRPr="00BB1C7D" w:rsidRDefault="00314AFF">
      <w:pPr>
        <w:pStyle w:val="BodyText"/>
        <w:spacing w:before="120" w:line="276" w:lineRule="auto"/>
        <w:ind w:left="100" w:right="114"/>
        <w:jc w:val="both"/>
        <w:rPr>
          <w:rFonts w:asciiTheme="minorHAnsi" w:hAnsiTheme="minorHAnsi" w:cstheme="minorHAnsi"/>
        </w:rPr>
      </w:pPr>
      <w:r w:rsidRPr="00BB1C7D">
        <w:rPr>
          <w:rFonts w:asciiTheme="minorHAnsi" w:hAnsiTheme="minorHAnsi" w:cstheme="minorHAnsi"/>
          <w:color w:val="221F1F"/>
        </w:rPr>
        <w:t>We</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will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train</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all</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employees</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with</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access</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to</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personal</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information</w:t>
      </w:r>
      <w:r w:rsidRPr="00BB1C7D">
        <w:rPr>
          <w:rFonts w:asciiTheme="minorHAnsi" w:hAnsiTheme="minorHAnsi" w:cstheme="minorHAnsi"/>
          <w:color w:val="221F1F"/>
          <w:spacing w:val="-6"/>
        </w:rPr>
        <w:t xml:space="preserve"> </w:t>
      </w:r>
      <w:r w:rsidRPr="00BB1C7D">
        <w:rPr>
          <w:rFonts w:asciiTheme="minorHAnsi" w:hAnsiTheme="minorHAnsi" w:cstheme="minorHAnsi"/>
          <w:color w:val="221F1F"/>
        </w:rPr>
        <w:t>of</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members</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and</w:t>
      </w:r>
      <w:r w:rsidRPr="00BB1C7D">
        <w:rPr>
          <w:rFonts w:asciiTheme="minorHAnsi" w:hAnsiTheme="minorHAnsi" w:cstheme="minorHAnsi"/>
          <w:color w:val="221F1F"/>
          <w:spacing w:val="-8"/>
        </w:rPr>
        <w:t xml:space="preserve"> </w:t>
      </w:r>
      <w:r w:rsidRPr="00BB1C7D">
        <w:rPr>
          <w:rFonts w:asciiTheme="minorHAnsi" w:hAnsiTheme="minorHAnsi" w:cstheme="minorHAnsi"/>
          <w:color w:val="221F1F"/>
        </w:rPr>
        <w:t>other</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staff</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reg</w:t>
      </w:r>
      <w:r w:rsidRPr="00BB1C7D">
        <w:rPr>
          <w:rFonts w:asciiTheme="minorHAnsi" w:hAnsiTheme="minorHAnsi" w:cstheme="minorHAnsi"/>
          <w:color w:val="221F1F"/>
        </w:rPr>
        <w:t>arding their obligations relevant to the confidentiality of said</w:t>
      </w:r>
      <w:r w:rsidRPr="00BB1C7D">
        <w:rPr>
          <w:rFonts w:asciiTheme="minorHAnsi" w:hAnsiTheme="minorHAnsi" w:cstheme="minorHAnsi"/>
          <w:color w:val="221F1F"/>
          <w:spacing w:val="-4"/>
        </w:rPr>
        <w:t xml:space="preserve"> </w:t>
      </w:r>
      <w:r w:rsidRPr="00BB1C7D">
        <w:rPr>
          <w:rFonts w:asciiTheme="minorHAnsi" w:hAnsiTheme="minorHAnsi" w:cstheme="minorHAnsi"/>
          <w:color w:val="221F1F"/>
        </w:rPr>
        <w:t>information.</w:t>
      </w:r>
    </w:p>
    <w:p w14:paraId="7634353A" w14:textId="77777777" w:rsidR="00AB4257" w:rsidRPr="00BB1C7D" w:rsidRDefault="00314AFF">
      <w:pPr>
        <w:pStyle w:val="BodyText"/>
        <w:spacing w:before="122" w:line="381" w:lineRule="auto"/>
        <w:ind w:left="100" w:right="2634"/>
        <w:jc w:val="both"/>
        <w:rPr>
          <w:rFonts w:asciiTheme="minorHAnsi" w:hAnsiTheme="minorHAnsi" w:cstheme="minorHAnsi"/>
        </w:rPr>
      </w:pPr>
      <w:r w:rsidRPr="00BB1C7D">
        <w:rPr>
          <w:rFonts w:asciiTheme="minorHAnsi" w:hAnsiTheme="minorHAnsi" w:cstheme="minorHAnsi"/>
          <w:color w:val="221F1F"/>
        </w:rPr>
        <w:t>We shall ensure that electronic and paper records are disposed of safely. In the event of loss of personal information, we shall:</w:t>
      </w:r>
    </w:p>
    <w:p w14:paraId="7634353B" w14:textId="77777777" w:rsidR="00AB4257" w:rsidRPr="00BB1C7D" w:rsidRDefault="00314AFF">
      <w:pPr>
        <w:pStyle w:val="ListParagraph"/>
        <w:numPr>
          <w:ilvl w:val="0"/>
          <w:numId w:val="1"/>
        </w:numPr>
        <w:tabs>
          <w:tab w:val="left" w:pos="820"/>
          <w:tab w:val="left" w:pos="821"/>
        </w:tabs>
        <w:spacing w:before="3"/>
        <w:ind w:hanging="361"/>
        <w:rPr>
          <w:rFonts w:asciiTheme="minorHAnsi" w:hAnsiTheme="minorHAnsi" w:cstheme="minorHAnsi"/>
        </w:rPr>
      </w:pPr>
      <w:r w:rsidRPr="00BB1C7D">
        <w:rPr>
          <w:rFonts w:asciiTheme="minorHAnsi" w:hAnsiTheme="minorHAnsi" w:cstheme="minorHAnsi"/>
          <w:color w:val="221F1F"/>
        </w:rPr>
        <w:t xml:space="preserve">seek to identify and secure the incident </w:t>
      </w:r>
      <w:proofErr w:type="gramStart"/>
      <w:r w:rsidRPr="00BB1C7D">
        <w:rPr>
          <w:rFonts w:asciiTheme="minorHAnsi" w:hAnsiTheme="minorHAnsi" w:cstheme="minorHAnsi"/>
          <w:color w:val="221F1F"/>
        </w:rPr>
        <w:t>in orde</w:t>
      </w:r>
      <w:r w:rsidRPr="00BB1C7D">
        <w:rPr>
          <w:rFonts w:asciiTheme="minorHAnsi" w:hAnsiTheme="minorHAnsi" w:cstheme="minorHAnsi"/>
          <w:color w:val="221F1F"/>
        </w:rPr>
        <w:t>r to</w:t>
      </w:r>
      <w:proofErr w:type="gramEnd"/>
      <w:r w:rsidRPr="00BB1C7D">
        <w:rPr>
          <w:rFonts w:asciiTheme="minorHAnsi" w:hAnsiTheme="minorHAnsi" w:cstheme="minorHAnsi"/>
          <w:color w:val="221F1F"/>
        </w:rPr>
        <w:t xml:space="preserve"> prevent further</w:t>
      </w:r>
      <w:r w:rsidRPr="00BB1C7D">
        <w:rPr>
          <w:rFonts w:asciiTheme="minorHAnsi" w:hAnsiTheme="minorHAnsi" w:cstheme="minorHAnsi"/>
          <w:color w:val="221F1F"/>
          <w:spacing w:val="-11"/>
        </w:rPr>
        <w:t xml:space="preserve"> </w:t>
      </w:r>
      <w:r w:rsidRPr="00BB1C7D">
        <w:rPr>
          <w:rFonts w:asciiTheme="minorHAnsi" w:hAnsiTheme="minorHAnsi" w:cstheme="minorHAnsi"/>
          <w:color w:val="221F1F"/>
        </w:rPr>
        <w:t>infraction</w:t>
      </w:r>
    </w:p>
    <w:p w14:paraId="7634353C"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to assess the seriousness and nature of the</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damage</w:t>
      </w:r>
    </w:p>
    <w:p w14:paraId="7634353D" w14:textId="77777777" w:rsidR="00AB4257" w:rsidRPr="00BB1C7D" w:rsidRDefault="00314AFF">
      <w:pPr>
        <w:pStyle w:val="ListParagraph"/>
        <w:numPr>
          <w:ilvl w:val="0"/>
          <w:numId w:val="1"/>
        </w:numPr>
        <w:tabs>
          <w:tab w:val="left" w:pos="820"/>
          <w:tab w:val="left" w:pos="821"/>
        </w:tabs>
        <w:spacing w:before="161"/>
        <w:ind w:hanging="361"/>
        <w:rPr>
          <w:rFonts w:asciiTheme="minorHAnsi" w:hAnsiTheme="minorHAnsi" w:cstheme="minorHAnsi"/>
        </w:rPr>
      </w:pPr>
      <w:r w:rsidRPr="00BB1C7D">
        <w:rPr>
          <w:rFonts w:asciiTheme="minorHAnsi" w:hAnsiTheme="minorHAnsi" w:cstheme="minorHAnsi"/>
          <w:color w:val="221F1F"/>
        </w:rPr>
        <w:t>to initiate an internal investigation</w:t>
      </w:r>
    </w:p>
    <w:p w14:paraId="7634353E" w14:textId="77777777" w:rsidR="00AB4257" w:rsidRPr="00BB1C7D" w:rsidRDefault="00314AFF">
      <w:pPr>
        <w:pStyle w:val="ListParagraph"/>
        <w:numPr>
          <w:ilvl w:val="0"/>
          <w:numId w:val="1"/>
        </w:numPr>
        <w:tabs>
          <w:tab w:val="left" w:pos="820"/>
          <w:tab w:val="left" w:pos="821"/>
        </w:tabs>
        <w:spacing w:before="162"/>
        <w:ind w:hanging="361"/>
        <w:rPr>
          <w:rFonts w:asciiTheme="minorHAnsi" w:hAnsiTheme="minorHAnsi" w:cstheme="minorHAnsi"/>
        </w:rPr>
      </w:pPr>
      <w:r w:rsidRPr="00BB1C7D">
        <w:rPr>
          <w:rFonts w:asciiTheme="minorHAnsi" w:hAnsiTheme="minorHAnsi" w:cstheme="minorHAnsi"/>
          <w:color w:val="221F1F"/>
        </w:rPr>
        <w:t>to report the breach to the police where criminal activity is</w:t>
      </w:r>
      <w:r w:rsidRPr="00BB1C7D">
        <w:rPr>
          <w:rFonts w:asciiTheme="minorHAnsi" w:hAnsiTheme="minorHAnsi" w:cstheme="minorHAnsi"/>
          <w:color w:val="221F1F"/>
          <w:spacing w:val="-15"/>
        </w:rPr>
        <w:t xml:space="preserve"> </w:t>
      </w:r>
      <w:r w:rsidRPr="00BB1C7D">
        <w:rPr>
          <w:rFonts w:asciiTheme="minorHAnsi" w:hAnsiTheme="minorHAnsi" w:cstheme="minorHAnsi"/>
          <w:color w:val="221F1F"/>
        </w:rPr>
        <w:t>suspected</w:t>
      </w:r>
    </w:p>
    <w:p w14:paraId="7634353F" w14:textId="77777777" w:rsidR="00AB4257" w:rsidRPr="00BB1C7D" w:rsidRDefault="00314AFF">
      <w:pPr>
        <w:pStyle w:val="ListParagraph"/>
        <w:numPr>
          <w:ilvl w:val="0"/>
          <w:numId w:val="1"/>
        </w:numPr>
        <w:tabs>
          <w:tab w:val="left" w:pos="820"/>
          <w:tab w:val="left" w:pos="821"/>
        </w:tabs>
        <w:ind w:hanging="361"/>
        <w:rPr>
          <w:rFonts w:asciiTheme="minorHAnsi" w:hAnsiTheme="minorHAnsi" w:cstheme="minorHAnsi"/>
        </w:rPr>
      </w:pPr>
      <w:r w:rsidRPr="00BB1C7D">
        <w:rPr>
          <w:rFonts w:asciiTheme="minorHAnsi" w:hAnsiTheme="minorHAnsi" w:cstheme="minorHAnsi"/>
          <w:color w:val="221F1F"/>
        </w:rPr>
        <w:t>notify the Privacy Commissioner during cases concerning a significant breach of</w:t>
      </w:r>
      <w:r w:rsidRPr="00BB1C7D">
        <w:rPr>
          <w:rFonts w:asciiTheme="minorHAnsi" w:hAnsiTheme="minorHAnsi" w:cstheme="minorHAnsi"/>
          <w:color w:val="221F1F"/>
          <w:spacing w:val="-16"/>
        </w:rPr>
        <w:t xml:space="preserve"> </w:t>
      </w:r>
      <w:r w:rsidRPr="00BB1C7D">
        <w:rPr>
          <w:rFonts w:asciiTheme="minorHAnsi" w:hAnsiTheme="minorHAnsi" w:cstheme="minorHAnsi"/>
          <w:color w:val="221F1F"/>
        </w:rPr>
        <w:t>security</w:t>
      </w:r>
    </w:p>
    <w:p w14:paraId="76343540" w14:textId="77777777" w:rsidR="00AB4257" w:rsidRPr="00BB1C7D" w:rsidRDefault="00314AFF">
      <w:pPr>
        <w:pStyle w:val="ListParagraph"/>
        <w:numPr>
          <w:ilvl w:val="0"/>
          <w:numId w:val="1"/>
        </w:numPr>
        <w:tabs>
          <w:tab w:val="left" w:pos="870"/>
          <w:tab w:val="left" w:pos="871"/>
        </w:tabs>
        <w:spacing w:before="161"/>
        <w:ind w:left="870" w:hanging="411"/>
        <w:rPr>
          <w:rFonts w:asciiTheme="minorHAnsi" w:hAnsiTheme="minorHAnsi" w:cstheme="minorHAnsi"/>
        </w:rPr>
      </w:pPr>
      <w:r w:rsidRPr="00BB1C7D">
        <w:rPr>
          <w:rFonts w:asciiTheme="minorHAnsi" w:hAnsiTheme="minorHAnsi" w:cstheme="minorHAnsi"/>
          <w:color w:val="221F1F"/>
        </w:rPr>
        <w:t>inform the individual(s) concerned where appropriate and</w:t>
      </w:r>
      <w:r w:rsidRPr="00BB1C7D">
        <w:rPr>
          <w:rFonts w:asciiTheme="minorHAnsi" w:hAnsiTheme="minorHAnsi" w:cstheme="minorHAnsi"/>
          <w:color w:val="221F1F"/>
          <w:spacing w:val="-5"/>
        </w:rPr>
        <w:t xml:space="preserve"> </w:t>
      </w:r>
      <w:r w:rsidRPr="00BB1C7D">
        <w:rPr>
          <w:rFonts w:asciiTheme="minorHAnsi" w:hAnsiTheme="minorHAnsi" w:cstheme="minorHAnsi"/>
          <w:color w:val="221F1F"/>
        </w:rPr>
        <w:t>possible.</w:t>
      </w:r>
    </w:p>
    <w:p w14:paraId="76343541" w14:textId="77777777" w:rsidR="00AB4257" w:rsidRPr="00BB1C7D" w:rsidRDefault="00AB4257">
      <w:pPr>
        <w:rPr>
          <w:rFonts w:asciiTheme="minorHAnsi" w:hAnsiTheme="minorHAnsi" w:cstheme="minorHAnsi"/>
        </w:rPr>
        <w:sectPr w:rsidR="00AB4257" w:rsidRPr="00BB1C7D">
          <w:pgSz w:w="11910" w:h="16840"/>
          <w:pgMar w:top="1340" w:right="1320" w:bottom="280" w:left="1340" w:header="720" w:footer="720" w:gutter="0"/>
          <w:cols w:space="720"/>
        </w:sectPr>
      </w:pPr>
    </w:p>
    <w:p w14:paraId="76343542" w14:textId="77777777" w:rsidR="00AB4257" w:rsidRPr="00BB1C7D" w:rsidRDefault="00314AFF">
      <w:pPr>
        <w:pStyle w:val="Heading2"/>
        <w:rPr>
          <w:rFonts w:asciiTheme="minorHAnsi" w:hAnsiTheme="minorHAnsi" w:cstheme="minorHAnsi"/>
        </w:rPr>
      </w:pPr>
      <w:r w:rsidRPr="00BB1C7D">
        <w:rPr>
          <w:rFonts w:asciiTheme="minorHAnsi" w:hAnsiTheme="minorHAnsi" w:cstheme="minorHAnsi"/>
          <w:color w:val="221F1F"/>
        </w:rPr>
        <w:lastRenderedPageBreak/>
        <w:t>ACCESS TO PERSONAL INFORMATION</w:t>
      </w:r>
    </w:p>
    <w:p w14:paraId="76343543" w14:textId="77777777" w:rsidR="00AB4257" w:rsidRPr="00BB1C7D" w:rsidRDefault="00314AFF">
      <w:pPr>
        <w:pStyle w:val="BodyText"/>
        <w:spacing w:line="273" w:lineRule="auto"/>
        <w:ind w:left="100" w:right="142"/>
        <w:rPr>
          <w:rFonts w:asciiTheme="minorHAnsi" w:hAnsiTheme="minorHAnsi" w:cstheme="minorHAnsi"/>
        </w:rPr>
      </w:pPr>
      <w:r w:rsidRPr="00BB1C7D">
        <w:rPr>
          <w:rFonts w:asciiTheme="minorHAnsi" w:hAnsiTheme="minorHAnsi" w:cstheme="minorHAnsi"/>
          <w:color w:val="221F1F"/>
        </w:rPr>
        <w:t>We will take the appropriate steps to make sure that we</w:t>
      </w:r>
      <w:r w:rsidRPr="00BB1C7D">
        <w:rPr>
          <w:rFonts w:asciiTheme="minorHAnsi" w:hAnsiTheme="minorHAnsi" w:cstheme="minorHAnsi"/>
          <w:color w:val="221F1F"/>
        </w:rPr>
        <w:t xml:space="preserve"> have access to personal information within a particular period, based on the provisions stated in the</w:t>
      </w:r>
      <w:r w:rsidRPr="00BB1C7D">
        <w:rPr>
          <w:rFonts w:asciiTheme="minorHAnsi" w:hAnsiTheme="minorHAnsi" w:cstheme="minorHAnsi"/>
          <w:color w:val="221F1F"/>
          <w:spacing w:val="-3"/>
        </w:rPr>
        <w:t xml:space="preserve"> </w:t>
      </w:r>
      <w:r w:rsidRPr="00BB1C7D">
        <w:rPr>
          <w:rFonts w:asciiTheme="minorHAnsi" w:hAnsiTheme="minorHAnsi" w:cstheme="minorHAnsi"/>
          <w:color w:val="221F1F"/>
        </w:rPr>
        <w:t>APPs.</w:t>
      </w:r>
    </w:p>
    <w:p w14:paraId="76343544" w14:textId="77777777" w:rsidR="00AB4257" w:rsidRPr="00BB1C7D" w:rsidRDefault="00314AFF">
      <w:pPr>
        <w:pStyle w:val="BodyText"/>
        <w:spacing w:before="125" w:line="276" w:lineRule="auto"/>
        <w:ind w:left="100"/>
        <w:rPr>
          <w:rFonts w:asciiTheme="minorHAnsi" w:hAnsiTheme="minorHAnsi" w:cstheme="minorHAnsi"/>
        </w:rPr>
      </w:pPr>
      <w:r w:rsidRPr="00BB1C7D">
        <w:rPr>
          <w:rFonts w:asciiTheme="minorHAnsi" w:hAnsiTheme="minorHAnsi" w:cstheme="minorHAnsi"/>
          <w:color w:val="221F1F"/>
        </w:rPr>
        <w:t>We provide written reasons for denying or denying access to personal information. This correspondence shall contain information about the mechanism</w:t>
      </w:r>
      <w:r w:rsidRPr="00BB1C7D">
        <w:rPr>
          <w:rFonts w:asciiTheme="minorHAnsi" w:hAnsiTheme="minorHAnsi" w:cstheme="minorHAnsi"/>
          <w:color w:val="221F1F"/>
        </w:rPr>
        <w:t>s for filing a complaint.</w:t>
      </w:r>
    </w:p>
    <w:p w14:paraId="76343545" w14:textId="3AB0F99F" w:rsidR="00AB4257" w:rsidRPr="00BB1C7D" w:rsidRDefault="00BB1C7D">
      <w:pPr>
        <w:pStyle w:val="Heading2"/>
        <w:spacing w:before="119"/>
        <w:rPr>
          <w:rFonts w:asciiTheme="minorHAnsi" w:hAnsiTheme="minorHAnsi" w:cstheme="minorHAnsi"/>
        </w:rPr>
      </w:pPr>
      <w:r w:rsidRPr="00BB1C7D">
        <w:rPr>
          <w:rFonts w:asciiTheme="minorHAnsi" w:hAnsiTheme="minorHAnsi" w:cstheme="minorHAnsi"/>
          <w:color w:val="221F1F"/>
        </w:rPr>
        <w:t>Barrington Cafe</w:t>
      </w:r>
      <w:r w:rsidR="00314AFF" w:rsidRPr="00BB1C7D">
        <w:rPr>
          <w:rFonts w:asciiTheme="minorHAnsi" w:hAnsiTheme="minorHAnsi" w:cstheme="minorHAnsi"/>
          <w:color w:val="221F1F"/>
        </w:rPr>
        <w:t xml:space="preserve"> Information</w:t>
      </w:r>
    </w:p>
    <w:p w14:paraId="76343546" w14:textId="6A919AC6" w:rsidR="00AB4257" w:rsidRPr="00BB1C7D" w:rsidRDefault="00314AFF">
      <w:pPr>
        <w:pStyle w:val="BodyText"/>
        <w:spacing w:line="276" w:lineRule="auto"/>
        <w:ind w:left="100" w:right="113"/>
        <w:jc w:val="both"/>
        <w:rPr>
          <w:rFonts w:asciiTheme="minorHAnsi" w:hAnsiTheme="minorHAnsi" w:cstheme="minorHAnsi"/>
        </w:rPr>
      </w:pPr>
      <w:r w:rsidRPr="00BB1C7D">
        <w:rPr>
          <w:rFonts w:asciiTheme="minorHAnsi" w:hAnsiTheme="minorHAnsi" w:cstheme="minorHAnsi"/>
          <w:color w:val="221F1F"/>
        </w:rPr>
        <w:t xml:space="preserve">Employees are not to disclose any information about </w:t>
      </w:r>
      <w:r w:rsidR="00BB1C7D" w:rsidRPr="00BB1C7D">
        <w:rPr>
          <w:rFonts w:asciiTheme="minorHAnsi" w:hAnsiTheme="minorHAnsi" w:cstheme="minorHAnsi"/>
          <w:color w:val="221F1F"/>
        </w:rPr>
        <w:t>Barrington Cafe</w:t>
      </w:r>
      <w:r w:rsidRPr="00BB1C7D">
        <w:rPr>
          <w:rFonts w:asciiTheme="minorHAnsi" w:hAnsiTheme="minorHAnsi" w:cstheme="minorHAnsi"/>
          <w:color w:val="221F1F"/>
        </w:rPr>
        <w:t>’ business arrangements. Permission is required to share any technical and confidential information. This permission is to be given by th</w:t>
      </w:r>
      <w:r w:rsidRPr="00BB1C7D">
        <w:rPr>
          <w:rFonts w:asciiTheme="minorHAnsi" w:hAnsiTheme="minorHAnsi" w:cstheme="minorHAnsi"/>
          <w:color w:val="221F1F"/>
        </w:rPr>
        <w:t>e CEO or General Managers.</w:t>
      </w:r>
    </w:p>
    <w:p w14:paraId="76343547" w14:textId="77777777" w:rsidR="00AB4257" w:rsidRPr="00BB1C7D" w:rsidRDefault="00314AFF">
      <w:pPr>
        <w:pStyle w:val="BodyText"/>
        <w:spacing w:before="120"/>
        <w:ind w:left="100"/>
        <w:jc w:val="both"/>
        <w:rPr>
          <w:rFonts w:asciiTheme="minorHAnsi" w:hAnsiTheme="minorHAnsi" w:cstheme="minorHAnsi"/>
        </w:rPr>
      </w:pPr>
      <w:r w:rsidRPr="00BB1C7D">
        <w:rPr>
          <w:rFonts w:asciiTheme="minorHAnsi" w:hAnsiTheme="minorHAnsi" w:cstheme="minorHAnsi"/>
          <w:color w:val="221F1F"/>
        </w:rPr>
        <w:t>Approvals are stored at Head Office.</w:t>
      </w:r>
    </w:p>
    <w:sectPr w:rsidR="00AB4257" w:rsidRPr="00BB1C7D">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0784"/>
    <w:multiLevelType w:val="hybridMultilevel"/>
    <w:tmpl w:val="148C7E68"/>
    <w:lvl w:ilvl="0" w:tplc="DE62D1C8">
      <w:numFmt w:val="bullet"/>
      <w:lvlText w:val=""/>
      <w:lvlJc w:val="left"/>
      <w:pPr>
        <w:ind w:left="820" w:hanging="360"/>
      </w:pPr>
      <w:rPr>
        <w:rFonts w:ascii="Symbol" w:eastAsia="Symbol" w:hAnsi="Symbol" w:cs="Symbol" w:hint="default"/>
        <w:color w:val="221F1F"/>
        <w:w w:val="100"/>
        <w:sz w:val="22"/>
        <w:szCs w:val="22"/>
        <w:lang w:val="en-AU" w:eastAsia="en-US" w:bidi="ar-SA"/>
      </w:rPr>
    </w:lvl>
    <w:lvl w:ilvl="1" w:tplc="8C287C8A">
      <w:numFmt w:val="bullet"/>
      <w:lvlText w:val="•"/>
      <w:lvlJc w:val="left"/>
      <w:pPr>
        <w:ind w:left="1662" w:hanging="360"/>
      </w:pPr>
      <w:rPr>
        <w:rFonts w:hint="default"/>
        <w:lang w:val="en-AU" w:eastAsia="en-US" w:bidi="ar-SA"/>
      </w:rPr>
    </w:lvl>
    <w:lvl w:ilvl="2" w:tplc="53426C42">
      <w:numFmt w:val="bullet"/>
      <w:lvlText w:val="•"/>
      <w:lvlJc w:val="left"/>
      <w:pPr>
        <w:ind w:left="2505" w:hanging="360"/>
      </w:pPr>
      <w:rPr>
        <w:rFonts w:hint="default"/>
        <w:lang w:val="en-AU" w:eastAsia="en-US" w:bidi="ar-SA"/>
      </w:rPr>
    </w:lvl>
    <w:lvl w:ilvl="3" w:tplc="C18A4D84">
      <w:numFmt w:val="bullet"/>
      <w:lvlText w:val="•"/>
      <w:lvlJc w:val="left"/>
      <w:pPr>
        <w:ind w:left="3347" w:hanging="360"/>
      </w:pPr>
      <w:rPr>
        <w:rFonts w:hint="default"/>
        <w:lang w:val="en-AU" w:eastAsia="en-US" w:bidi="ar-SA"/>
      </w:rPr>
    </w:lvl>
    <w:lvl w:ilvl="4" w:tplc="10782BBA">
      <w:numFmt w:val="bullet"/>
      <w:lvlText w:val="•"/>
      <w:lvlJc w:val="left"/>
      <w:pPr>
        <w:ind w:left="4190" w:hanging="360"/>
      </w:pPr>
      <w:rPr>
        <w:rFonts w:hint="default"/>
        <w:lang w:val="en-AU" w:eastAsia="en-US" w:bidi="ar-SA"/>
      </w:rPr>
    </w:lvl>
    <w:lvl w:ilvl="5" w:tplc="C832B7D8">
      <w:numFmt w:val="bullet"/>
      <w:lvlText w:val="•"/>
      <w:lvlJc w:val="left"/>
      <w:pPr>
        <w:ind w:left="5033" w:hanging="360"/>
      </w:pPr>
      <w:rPr>
        <w:rFonts w:hint="default"/>
        <w:lang w:val="en-AU" w:eastAsia="en-US" w:bidi="ar-SA"/>
      </w:rPr>
    </w:lvl>
    <w:lvl w:ilvl="6" w:tplc="729078FC">
      <w:numFmt w:val="bullet"/>
      <w:lvlText w:val="•"/>
      <w:lvlJc w:val="left"/>
      <w:pPr>
        <w:ind w:left="5875" w:hanging="360"/>
      </w:pPr>
      <w:rPr>
        <w:rFonts w:hint="default"/>
        <w:lang w:val="en-AU" w:eastAsia="en-US" w:bidi="ar-SA"/>
      </w:rPr>
    </w:lvl>
    <w:lvl w:ilvl="7" w:tplc="C9EC1842">
      <w:numFmt w:val="bullet"/>
      <w:lvlText w:val="•"/>
      <w:lvlJc w:val="left"/>
      <w:pPr>
        <w:ind w:left="6718" w:hanging="360"/>
      </w:pPr>
      <w:rPr>
        <w:rFonts w:hint="default"/>
        <w:lang w:val="en-AU" w:eastAsia="en-US" w:bidi="ar-SA"/>
      </w:rPr>
    </w:lvl>
    <w:lvl w:ilvl="8" w:tplc="174AB71E">
      <w:numFmt w:val="bullet"/>
      <w:lvlText w:val="•"/>
      <w:lvlJc w:val="left"/>
      <w:pPr>
        <w:ind w:left="7561"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B4257"/>
    <w:rsid w:val="00314AFF"/>
    <w:rsid w:val="005417FE"/>
    <w:rsid w:val="005E0E7B"/>
    <w:rsid w:val="00834685"/>
    <w:rsid w:val="00A77FDC"/>
    <w:rsid w:val="00AB4257"/>
    <w:rsid w:val="00B708AC"/>
    <w:rsid w:val="00BB1C7D"/>
    <w:rsid w:val="00E61CC2"/>
    <w:rsid w:val="00EB6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34E0"/>
  <w15:docId w15:val="{523B67FB-C6B5-4440-B0E5-0837AD2D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80"/>
      <w:ind w:left="100"/>
      <w:outlineLvl w:val="0"/>
    </w:pPr>
    <w:rPr>
      <w:rFonts w:ascii="Arial Rounded MT Bold" w:eastAsia="Arial Rounded MT Bold" w:hAnsi="Arial Rounded MT Bold" w:cs="Arial Rounded MT Bold"/>
      <w:sz w:val="28"/>
      <w:szCs w:val="28"/>
    </w:rPr>
  </w:style>
  <w:style w:type="paragraph" w:styleId="Heading2">
    <w:name w:val="heading 2"/>
    <w:basedOn w:val="Normal"/>
    <w:uiPriority w:val="9"/>
    <w:unhideWhenUsed/>
    <w:qFormat/>
    <w:pPr>
      <w:spacing w:before="41"/>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820"/>
    </w:pPr>
  </w:style>
  <w:style w:type="paragraph" w:styleId="Title">
    <w:name w:val="Title"/>
    <w:basedOn w:val="Normal"/>
    <w:uiPriority w:val="10"/>
    <w:qFormat/>
    <w:pPr>
      <w:spacing w:before="100"/>
      <w:ind w:left="100"/>
    </w:pPr>
    <w:rPr>
      <w:rFonts w:ascii="Arial Rounded MT Bold" w:eastAsia="Arial Rounded MT Bold" w:hAnsi="Arial Rounded MT Bold" w:cs="Arial Rounded MT Bold"/>
      <w:b/>
      <w:bCs/>
      <w:sz w:val="56"/>
      <w:szCs w:val="56"/>
    </w:rPr>
  </w:style>
  <w:style w:type="paragraph" w:styleId="ListParagraph">
    <w:name w:val="List Paragraph"/>
    <w:basedOn w:val="Normal"/>
    <w:uiPriority w:val="1"/>
    <w:qFormat/>
    <w:pPr>
      <w:spacing w:before="159"/>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Barrington College</cp:lastModifiedBy>
  <cp:revision>2</cp:revision>
  <dcterms:created xsi:type="dcterms:W3CDTF">2021-10-20T04:42:00Z</dcterms:created>
  <dcterms:modified xsi:type="dcterms:W3CDTF">2021-10-20T04:42:00Z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ies>
</file>