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8A44" w14:textId="77777777" w:rsidR="005F1195" w:rsidRPr="005F7078" w:rsidRDefault="005E7A44">
      <w:pPr>
        <w:pStyle w:val="Title"/>
        <w:spacing w:line="256" w:lineRule="auto"/>
        <w:rPr>
          <w:rFonts w:asciiTheme="minorHAnsi" w:hAnsiTheme="minorHAnsi" w:cstheme="minorHAnsi"/>
          <w:b/>
          <w:bCs/>
          <w:color w:val="C00000"/>
          <w:sz w:val="48"/>
          <w:szCs w:val="48"/>
        </w:rPr>
      </w:pPr>
      <w:r w:rsidRPr="005F7078">
        <w:rPr>
          <w:rFonts w:asciiTheme="minorHAnsi" w:hAnsiTheme="minorHAnsi" w:cstheme="minorHAnsi"/>
          <w:b/>
          <w:bCs/>
          <w:color w:val="C00000"/>
          <w:sz w:val="48"/>
          <w:szCs w:val="48"/>
        </w:rPr>
        <w:t>Management of Electronic Information Policies and Procedures</w:t>
      </w:r>
    </w:p>
    <w:p w14:paraId="2EC68A45" w14:textId="77777777" w:rsidR="005F1195" w:rsidRPr="005F7078" w:rsidRDefault="005F1195">
      <w:pPr>
        <w:pStyle w:val="BodyText"/>
        <w:spacing w:before="4"/>
        <w:ind w:left="0"/>
        <w:rPr>
          <w:rFonts w:asciiTheme="minorHAnsi" w:hAnsiTheme="minorHAnsi" w:cstheme="minorHAnsi"/>
          <w:b/>
          <w:bCs/>
          <w:color w:val="C00000"/>
        </w:rPr>
      </w:pPr>
    </w:p>
    <w:p w14:paraId="2EC68A46" w14:textId="77777777" w:rsidR="005F1195" w:rsidRPr="005F7078" w:rsidRDefault="005E7A44">
      <w:pPr>
        <w:pStyle w:val="BodyText"/>
        <w:ind w:left="119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Electronic Information covered under this policy are the following:</w:t>
      </w:r>
    </w:p>
    <w:p w14:paraId="2EC68A47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Client personal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</w:t>
      </w:r>
    </w:p>
    <w:p w14:paraId="2EC68A48" w14:textId="7A92B56C" w:rsidR="005F1195" w:rsidRPr="005F7078" w:rsidRDefault="005F707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resources (</w:t>
      </w:r>
      <w:proofErr w:type="gramStart"/>
      <w:r w:rsidR="005E7A44" w:rsidRPr="005F7078">
        <w:rPr>
          <w:rFonts w:asciiTheme="minorHAnsi" w:hAnsiTheme="minorHAnsi" w:cstheme="minorHAnsi"/>
          <w:color w:val="3F3F3F"/>
        </w:rPr>
        <w:t>e.g.</w:t>
      </w:r>
      <w:proofErr w:type="gramEnd"/>
      <w:r w:rsidR="005E7A44" w:rsidRPr="005F7078">
        <w:rPr>
          <w:rFonts w:asciiTheme="minorHAnsi" w:hAnsiTheme="minorHAnsi" w:cstheme="minorHAnsi"/>
          <w:color w:val="3F3F3F"/>
        </w:rPr>
        <w:t xml:space="preserve"> policies and</w:t>
      </w:r>
      <w:r w:rsidR="005E7A44" w:rsidRPr="005F7078">
        <w:rPr>
          <w:rFonts w:asciiTheme="minorHAnsi" w:hAnsiTheme="minorHAnsi" w:cstheme="minorHAnsi"/>
          <w:color w:val="3F3F3F"/>
          <w:spacing w:val="-3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procedures)</w:t>
      </w:r>
    </w:p>
    <w:p w14:paraId="2EC68A49" w14:textId="622F42AC" w:rsidR="005F1195" w:rsidRPr="005F7078" w:rsidRDefault="005F707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56"/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data (</w:t>
      </w:r>
      <w:proofErr w:type="gramStart"/>
      <w:r w:rsidR="005E7A44" w:rsidRPr="005F7078">
        <w:rPr>
          <w:rFonts w:asciiTheme="minorHAnsi" w:hAnsiTheme="minorHAnsi" w:cstheme="minorHAnsi"/>
          <w:color w:val="3F3F3F"/>
        </w:rPr>
        <w:t>e.g.</w:t>
      </w:r>
      <w:proofErr w:type="gramEnd"/>
      <w:r w:rsidR="005E7A44" w:rsidRPr="005F7078">
        <w:rPr>
          <w:rFonts w:asciiTheme="minorHAnsi" w:hAnsiTheme="minorHAnsi" w:cstheme="minorHAnsi"/>
          <w:color w:val="3F3F3F"/>
        </w:rPr>
        <w:t xml:space="preserve"> sales, earnings and reviews)</w:t>
      </w:r>
    </w:p>
    <w:p w14:paraId="2EC68A4A" w14:textId="77777777" w:rsidR="005F1195" w:rsidRPr="005F7078" w:rsidRDefault="005F1195">
      <w:pPr>
        <w:pStyle w:val="BodyText"/>
        <w:ind w:left="0"/>
        <w:rPr>
          <w:rFonts w:asciiTheme="minorHAnsi" w:hAnsiTheme="minorHAnsi" w:cstheme="minorHAnsi"/>
        </w:rPr>
      </w:pPr>
    </w:p>
    <w:p w14:paraId="2EC68A4B" w14:textId="77777777" w:rsidR="005F1195" w:rsidRPr="005F7078" w:rsidRDefault="005F1195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2EC68A4C" w14:textId="77777777" w:rsidR="005F1195" w:rsidRPr="005F7078" w:rsidRDefault="005E7A44">
      <w:pPr>
        <w:pStyle w:val="BodyText"/>
        <w:ind w:left="120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Financial Information covered under this policy are the following:</w:t>
      </w:r>
    </w:p>
    <w:p w14:paraId="2EC68A4D" w14:textId="70E0A3D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line="273" w:lineRule="auto"/>
        <w:ind w:right="127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Personal information of clients and people affiliated with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(employees, partners, </w:t>
      </w:r>
      <w:proofErr w:type="gramStart"/>
      <w:r w:rsidRPr="005F7078">
        <w:rPr>
          <w:rFonts w:asciiTheme="minorHAnsi" w:hAnsiTheme="minorHAnsi" w:cstheme="minorHAnsi"/>
          <w:color w:val="3F3F3F"/>
        </w:rPr>
        <w:t>consultants</w:t>
      </w:r>
      <w:proofErr w:type="gramEnd"/>
      <w:r w:rsidRPr="005F7078">
        <w:rPr>
          <w:rFonts w:asciiTheme="minorHAnsi" w:hAnsiTheme="minorHAnsi" w:cstheme="minorHAnsi"/>
          <w:color w:val="3F3F3F"/>
        </w:rPr>
        <w:t xml:space="preserve"> and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shareholders)</w:t>
      </w:r>
    </w:p>
    <w:p w14:paraId="2EC68A4E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2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Credit</w:t>
      </w:r>
      <w:r w:rsidRPr="005F7078">
        <w:rPr>
          <w:rFonts w:asciiTheme="minorHAnsi" w:hAnsiTheme="minorHAnsi" w:cstheme="minorHAnsi"/>
          <w:color w:val="3F3F3F"/>
        </w:rPr>
        <w:t xml:space="preserve"> card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</w:t>
      </w:r>
    </w:p>
    <w:p w14:paraId="2EC68A4F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55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Credit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ratings</w:t>
      </w:r>
    </w:p>
    <w:p w14:paraId="2EC68A50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PayPal account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details</w:t>
      </w:r>
    </w:p>
    <w:p w14:paraId="2EC68A51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56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Reports (Purchases, Accounting, Sales, Expenses and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Budgeting)</w:t>
      </w:r>
    </w:p>
    <w:p w14:paraId="2EC68A52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Transaction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Records</w:t>
      </w:r>
    </w:p>
    <w:p w14:paraId="2EC68A53" w14:textId="77777777" w:rsidR="005F1195" w:rsidRPr="005F7078" w:rsidRDefault="005F1195">
      <w:pPr>
        <w:pStyle w:val="BodyText"/>
        <w:ind w:left="0"/>
        <w:rPr>
          <w:rFonts w:asciiTheme="minorHAnsi" w:hAnsiTheme="minorHAnsi" w:cstheme="minorHAnsi"/>
        </w:rPr>
      </w:pPr>
    </w:p>
    <w:p w14:paraId="2EC68A54" w14:textId="77777777" w:rsidR="005F1195" w:rsidRPr="005F7078" w:rsidRDefault="005F1195">
      <w:pPr>
        <w:pStyle w:val="BodyText"/>
        <w:spacing w:before="3"/>
        <w:ind w:left="0"/>
        <w:rPr>
          <w:rFonts w:asciiTheme="minorHAnsi" w:hAnsiTheme="minorHAnsi" w:cstheme="minorHAnsi"/>
        </w:rPr>
      </w:pPr>
    </w:p>
    <w:p w14:paraId="2EC68A55" w14:textId="1BB89E02" w:rsidR="005F1195" w:rsidRPr="005F7078" w:rsidRDefault="005F7078">
      <w:pPr>
        <w:pStyle w:val="BodyText"/>
        <w:spacing w:line="276" w:lineRule="auto"/>
        <w:ind w:left="120" w:right="122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is committed to providing quality services, and this policy will show how the company</w:t>
      </w:r>
      <w:r w:rsidR="005E7A44" w:rsidRPr="005F7078">
        <w:rPr>
          <w:rFonts w:asciiTheme="minorHAnsi" w:hAnsiTheme="minorHAnsi" w:cstheme="minorHAnsi"/>
          <w:color w:val="3F3F3F"/>
          <w:spacing w:val="-1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protects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the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electronic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information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of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>,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both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from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internal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sources</w:t>
      </w:r>
      <w:r w:rsidR="005E7A44"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and external</w:t>
      </w:r>
      <w:r w:rsidR="005E7A44"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sources.</w:t>
      </w:r>
    </w:p>
    <w:p w14:paraId="2EC68A56" w14:textId="015166EE" w:rsidR="005F1195" w:rsidRPr="005F7078" w:rsidRDefault="005F7078">
      <w:pPr>
        <w:pStyle w:val="BodyText"/>
        <w:spacing w:before="120" w:line="276" w:lineRule="auto"/>
        <w:ind w:left="119" w:right="116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adopts</w:t>
      </w:r>
      <w:r w:rsidR="005E7A44"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the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Australian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Privacy</w:t>
      </w:r>
      <w:r w:rsidR="005E7A44" w:rsidRPr="005F7078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Principles</w:t>
      </w:r>
      <w:r w:rsidR="005E7A44" w:rsidRPr="005F7078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located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within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Privacy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Act</w:t>
      </w:r>
      <w:r w:rsidR="005E7A44" w:rsidRPr="005F7078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1988.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 xml:space="preserve">The </w:t>
      </w:r>
      <w:r w:rsidR="00E32D1E" w:rsidRPr="005F7078">
        <w:rPr>
          <w:rFonts w:asciiTheme="minorHAnsi" w:hAnsiTheme="minorHAnsi" w:cstheme="minorHAnsi"/>
          <w:color w:val="3F3F3F"/>
        </w:rPr>
        <w:t>principles</w:t>
      </w:r>
      <w:r w:rsidR="005E7A44" w:rsidRPr="005F7078">
        <w:rPr>
          <w:rFonts w:asciiTheme="minorHAnsi" w:hAnsiTheme="minorHAnsi" w:cstheme="minorHAnsi"/>
          <w:color w:val="3F3F3F"/>
        </w:rPr>
        <w:t xml:space="preserve"> are the legal basis of which the company collects, uses, divulges, protects and discard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of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electronic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information.</w:t>
      </w:r>
      <w:r w:rsidR="005E7A44" w:rsidRPr="005F7078">
        <w:rPr>
          <w:rFonts w:asciiTheme="minorHAnsi" w:hAnsiTheme="minorHAnsi" w:cstheme="minorHAnsi"/>
          <w:color w:val="3F3F3F"/>
          <w:spacing w:val="-3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copy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of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the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Australian</w:t>
      </w:r>
      <w:r w:rsidR="005E7A44" w:rsidRPr="005F7078">
        <w:rPr>
          <w:rFonts w:asciiTheme="minorHAnsi" w:hAnsiTheme="minorHAnsi" w:cstheme="minorHAnsi"/>
          <w:color w:val="3F3F3F"/>
          <w:spacing w:val="-4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Privacy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Principles</w:t>
      </w:r>
      <w:r w:rsidR="005E7A44"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can</w:t>
      </w:r>
      <w:r w:rsidR="005E7A44"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be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accessed here:</w:t>
      </w:r>
    </w:p>
    <w:p w14:paraId="2EC68A57" w14:textId="77777777" w:rsidR="005F1195" w:rsidRPr="005F7078" w:rsidRDefault="005E7A44">
      <w:pPr>
        <w:pStyle w:val="BodyText"/>
        <w:spacing w:before="120" w:line="276" w:lineRule="auto"/>
        <w:ind w:left="120" w:right="969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0462C1"/>
          <w:w w:val="95"/>
        </w:rPr>
        <w:t>&lt;h</w:t>
      </w:r>
      <w:hyperlink r:id="rId7">
        <w:r w:rsidRPr="005F7078">
          <w:rPr>
            <w:rFonts w:asciiTheme="minorHAnsi" w:hAnsiTheme="minorHAnsi" w:cstheme="minorHAnsi"/>
            <w:color w:val="0462C1"/>
            <w:w w:val="95"/>
          </w:rPr>
          <w:t>ttps://www.oaic.gov.au/images/documents/privacy/privacy-resources/privacy-fact-</w:t>
        </w:r>
      </w:hyperlink>
      <w:r w:rsidRPr="005F7078">
        <w:rPr>
          <w:rFonts w:asciiTheme="minorHAnsi" w:hAnsiTheme="minorHAnsi" w:cstheme="minorHAnsi"/>
          <w:color w:val="0462C1"/>
          <w:w w:val="95"/>
        </w:rPr>
        <w:t xml:space="preserve"> </w:t>
      </w:r>
      <w:r w:rsidRPr="005F7078">
        <w:rPr>
          <w:rFonts w:asciiTheme="minorHAnsi" w:hAnsiTheme="minorHAnsi" w:cstheme="minorHAnsi"/>
          <w:color w:val="0462C1"/>
        </w:rPr>
        <w:t>sheets/privacy-fact-sheet-17-australian-privacy-principles_2.pdf&gt;</w:t>
      </w:r>
    </w:p>
    <w:p w14:paraId="2EC68A58" w14:textId="77777777" w:rsidR="005F1195" w:rsidRPr="005F7078" w:rsidRDefault="005E7A44">
      <w:pPr>
        <w:pStyle w:val="BodyText"/>
        <w:spacing w:before="120" w:line="276" w:lineRule="auto"/>
        <w:ind w:left="120" w:right="124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This policy i</w:t>
      </w:r>
      <w:r w:rsidRPr="005F7078">
        <w:rPr>
          <w:rFonts w:asciiTheme="minorHAnsi" w:hAnsiTheme="minorHAnsi" w:cstheme="minorHAnsi"/>
          <w:color w:val="3F3F3F"/>
        </w:rPr>
        <w:t xml:space="preserve">ncludes the electronic information of those who are part of the organisation, their partner </w:t>
      </w:r>
      <w:proofErr w:type="spellStart"/>
      <w:r w:rsidRPr="005F7078">
        <w:rPr>
          <w:rFonts w:asciiTheme="minorHAnsi" w:hAnsiTheme="minorHAnsi" w:cstheme="minorHAnsi"/>
          <w:color w:val="3F3F3F"/>
        </w:rPr>
        <w:t>organisations</w:t>
      </w:r>
      <w:proofErr w:type="spellEnd"/>
      <w:r w:rsidRPr="005F7078">
        <w:rPr>
          <w:rFonts w:asciiTheme="minorHAnsi" w:hAnsiTheme="minorHAnsi" w:cstheme="minorHAnsi"/>
          <w:color w:val="3F3F3F"/>
        </w:rPr>
        <w:t xml:space="preserve">, their consultants, their </w:t>
      </w:r>
      <w:proofErr w:type="gramStart"/>
      <w:r w:rsidRPr="005F7078">
        <w:rPr>
          <w:rFonts w:asciiTheme="minorHAnsi" w:hAnsiTheme="minorHAnsi" w:cstheme="minorHAnsi"/>
          <w:color w:val="3F3F3F"/>
        </w:rPr>
        <w:t>clients</w:t>
      </w:r>
      <w:proofErr w:type="gramEnd"/>
      <w:r w:rsidRPr="005F7078">
        <w:rPr>
          <w:rFonts w:asciiTheme="minorHAnsi" w:hAnsiTheme="minorHAnsi" w:cstheme="minorHAnsi"/>
          <w:color w:val="3F3F3F"/>
        </w:rPr>
        <w:t xml:space="preserve"> and the shareholders. The policy also covers online and offline data.</w:t>
      </w:r>
    </w:p>
    <w:p w14:paraId="2EC68A59" w14:textId="77777777" w:rsidR="005F1195" w:rsidRPr="005F7078" w:rsidRDefault="005F1195">
      <w:pPr>
        <w:spacing w:line="276" w:lineRule="auto"/>
        <w:jc w:val="both"/>
        <w:rPr>
          <w:rFonts w:asciiTheme="minorHAnsi" w:hAnsiTheme="minorHAnsi" w:cstheme="minorHAnsi"/>
        </w:rPr>
        <w:sectPr w:rsidR="005F1195" w:rsidRPr="005F7078">
          <w:footerReference w:type="default" r:id="rId8"/>
          <w:type w:val="continuous"/>
          <w:pgSz w:w="11910" w:h="16840"/>
          <w:pgMar w:top="1420" w:right="1320" w:bottom="1240" w:left="1320" w:header="720" w:footer="1043" w:gutter="0"/>
          <w:pgNumType w:start="1"/>
          <w:cols w:space="720"/>
        </w:sectPr>
      </w:pPr>
    </w:p>
    <w:p w14:paraId="2EC68A5A" w14:textId="4E705FFA" w:rsidR="005F1195" w:rsidRPr="005F7078" w:rsidRDefault="005F7078">
      <w:pPr>
        <w:pStyle w:val="BodyText"/>
        <w:spacing w:before="82" w:line="276" w:lineRule="auto"/>
        <w:ind w:left="119" w:right="117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lastRenderedPageBreak/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aims to protect the electronic information covered by installing anti-virus software on the company computer units, using electronic information </w:t>
      </w:r>
      <w:proofErr w:type="gramStart"/>
      <w:r w:rsidR="005E7A44" w:rsidRPr="005F7078">
        <w:rPr>
          <w:rFonts w:asciiTheme="minorHAnsi" w:hAnsiTheme="minorHAnsi" w:cstheme="minorHAnsi"/>
          <w:color w:val="3F3F3F"/>
        </w:rPr>
        <w:t>encryption</w:t>
      </w:r>
      <w:proofErr w:type="gramEnd"/>
      <w:r w:rsidR="005E7A44" w:rsidRPr="005F7078">
        <w:rPr>
          <w:rFonts w:asciiTheme="minorHAnsi" w:hAnsiTheme="minorHAnsi" w:cstheme="minorHAnsi"/>
          <w:color w:val="3F3F3F"/>
        </w:rPr>
        <w:t xml:space="preserve"> and using password protection on each piece of electronic inf</w:t>
      </w:r>
      <w:r w:rsidR="005E7A44" w:rsidRPr="005F7078">
        <w:rPr>
          <w:rFonts w:asciiTheme="minorHAnsi" w:hAnsiTheme="minorHAnsi" w:cstheme="minorHAnsi"/>
          <w:color w:val="3F3F3F"/>
        </w:rPr>
        <w:t>ormation.</w:t>
      </w:r>
    </w:p>
    <w:p w14:paraId="2EC68A5B" w14:textId="7FA962A7" w:rsidR="005F1195" w:rsidRPr="005F7078" w:rsidRDefault="005F7078">
      <w:pPr>
        <w:pStyle w:val="BodyText"/>
        <w:spacing w:before="120" w:line="276" w:lineRule="auto"/>
        <w:ind w:left="119" w:right="118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will ensure that the electronic information that they are handling will be accurate</w:t>
      </w:r>
      <w:r w:rsidR="005E7A44"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and</w:t>
      </w:r>
      <w:r w:rsidR="005E7A44"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will</w:t>
      </w:r>
      <w:r w:rsidR="005E7A44" w:rsidRPr="005F7078">
        <w:rPr>
          <w:rFonts w:asciiTheme="minorHAnsi" w:hAnsiTheme="minorHAnsi" w:cstheme="minorHAnsi"/>
          <w:color w:val="3F3F3F"/>
          <w:spacing w:val="-10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take</w:t>
      </w:r>
      <w:r w:rsidR="005E7A44"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the</w:t>
      </w:r>
      <w:r w:rsidR="005E7A44" w:rsidRPr="005F7078">
        <w:rPr>
          <w:rFonts w:asciiTheme="minorHAnsi" w:hAnsiTheme="minorHAnsi" w:cstheme="minorHAnsi"/>
          <w:color w:val="3F3F3F"/>
          <w:spacing w:val="-10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necessary</w:t>
      </w:r>
      <w:r w:rsidR="005E7A44"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steps</w:t>
      </w:r>
      <w:r w:rsidR="005E7A44" w:rsidRPr="005F7078">
        <w:rPr>
          <w:rFonts w:asciiTheme="minorHAnsi" w:hAnsiTheme="minorHAnsi" w:cstheme="minorHAnsi"/>
          <w:color w:val="3F3F3F"/>
          <w:spacing w:val="-9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to</w:t>
      </w:r>
      <w:r w:rsidR="005E7A44"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keep</w:t>
      </w:r>
      <w:r w:rsidR="005E7A44" w:rsidRPr="005F7078">
        <w:rPr>
          <w:rFonts w:asciiTheme="minorHAnsi" w:hAnsiTheme="minorHAnsi" w:cstheme="minorHAnsi"/>
          <w:color w:val="3F3F3F"/>
          <w:spacing w:val="-10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the</w:t>
      </w:r>
      <w:r w:rsidR="005E7A44"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information</w:t>
      </w:r>
      <w:r w:rsidR="005E7A44" w:rsidRPr="005F7078">
        <w:rPr>
          <w:rFonts w:asciiTheme="minorHAnsi" w:hAnsiTheme="minorHAnsi" w:cstheme="minorHAnsi"/>
          <w:color w:val="3F3F3F"/>
          <w:spacing w:val="-10"/>
        </w:rPr>
        <w:t xml:space="preserve"> </w:t>
      </w:r>
      <w:proofErr w:type="gramStart"/>
      <w:r w:rsidR="005E7A44" w:rsidRPr="005F7078">
        <w:rPr>
          <w:rFonts w:asciiTheme="minorHAnsi" w:hAnsiTheme="minorHAnsi" w:cstheme="minorHAnsi"/>
          <w:color w:val="3F3F3F"/>
        </w:rPr>
        <w:t>up-to-date</w:t>
      </w:r>
      <w:proofErr w:type="gramEnd"/>
      <w:r w:rsidR="005E7A44" w:rsidRPr="005F7078">
        <w:rPr>
          <w:rFonts w:asciiTheme="minorHAnsi" w:hAnsiTheme="minorHAnsi" w:cstheme="minorHAnsi"/>
          <w:color w:val="3F3F3F"/>
        </w:rPr>
        <w:t>.</w:t>
      </w:r>
      <w:r w:rsidR="005E7A44"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will keep up-to-date versions of the electronic information by archiving the superseded versions.</w:t>
      </w:r>
    </w:p>
    <w:p w14:paraId="2EC68A5C" w14:textId="04CFD60A" w:rsidR="005F1195" w:rsidRPr="005F7078" w:rsidRDefault="005E7A44">
      <w:pPr>
        <w:pStyle w:val="BodyText"/>
        <w:spacing w:before="120" w:line="276" w:lineRule="auto"/>
        <w:ind w:left="119" w:right="117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In the event of a security breach,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will do what is reasonably practicable </w:t>
      </w:r>
      <w:proofErr w:type="gramStart"/>
      <w:r w:rsidRPr="005F7078">
        <w:rPr>
          <w:rFonts w:asciiTheme="minorHAnsi" w:hAnsiTheme="minorHAnsi" w:cstheme="minorHAnsi"/>
          <w:color w:val="3F3F3F"/>
        </w:rPr>
        <w:t>in order to</w:t>
      </w:r>
      <w:proofErr w:type="gramEnd"/>
      <w:r w:rsidRPr="005F7078">
        <w:rPr>
          <w:rFonts w:asciiTheme="minorHAnsi" w:hAnsiTheme="minorHAnsi" w:cstheme="minorHAnsi"/>
          <w:color w:val="3F3F3F"/>
        </w:rPr>
        <w:t xml:space="preserve"> contain the events of the breach and assist the r</w:t>
      </w:r>
      <w:r w:rsidRPr="005F7078">
        <w:rPr>
          <w:rFonts w:asciiTheme="minorHAnsi" w:hAnsiTheme="minorHAnsi" w:cstheme="minorHAnsi"/>
          <w:color w:val="3F3F3F"/>
        </w:rPr>
        <w:t>elevant departments and individuals involved to resolve the issue/s</w:t>
      </w:r>
      <w:r w:rsidRPr="005F7078">
        <w:rPr>
          <w:rFonts w:asciiTheme="minorHAnsi" w:hAnsiTheme="minorHAnsi" w:cstheme="minorHAnsi"/>
        </w:rPr>
        <w:t>.</w:t>
      </w:r>
    </w:p>
    <w:p w14:paraId="2EC68A5D" w14:textId="77777777" w:rsidR="005F1195" w:rsidRPr="005F7078" w:rsidRDefault="005F1195">
      <w:pPr>
        <w:pStyle w:val="BodyText"/>
        <w:ind w:left="0"/>
        <w:rPr>
          <w:rFonts w:asciiTheme="minorHAnsi" w:hAnsiTheme="minorHAnsi" w:cstheme="minorHAnsi"/>
        </w:rPr>
      </w:pPr>
    </w:p>
    <w:p w14:paraId="2EC68A5E" w14:textId="77777777" w:rsidR="005F1195" w:rsidRPr="005F7078" w:rsidRDefault="005F1195">
      <w:pPr>
        <w:pStyle w:val="BodyText"/>
        <w:spacing w:before="3"/>
        <w:ind w:left="0"/>
        <w:rPr>
          <w:rFonts w:asciiTheme="minorHAnsi" w:hAnsiTheme="minorHAnsi" w:cstheme="minorHAnsi"/>
        </w:rPr>
      </w:pPr>
    </w:p>
    <w:p w14:paraId="2EC68A5F" w14:textId="77777777" w:rsidR="005F1195" w:rsidRPr="005F7078" w:rsidRDefault="005E7A44">
      <w:pPr>
        <w:pStyle w:val="Heading1"/>
        <w:ind w:left="119" w:firstLine="0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Electronic Information Policy</w:t>
      </w:r>
    </w:p>
    <w:p w14:paraId="2EC68A60" w14:textId="73BF15F4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59" w:line="273" w:lineRule="auto"/>
        <w:ind w:left="839" w:right="121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Electronic information collected by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can include personal information from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both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clients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and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employees.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is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committed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to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ensuring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that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where this information is retained, it will only be used for internal management purposes</w:t>
      </w:r>
      <w:r w:rsidRPr="005F7078">
        <w:rPr>
          <w:rFonts w:asciiTheme="minorHAnsi" w:hAnsiTheme="minorHAnsi" w:cstheme="minorHAnsi"/>
          <w:color w:val="3F3F3F"/>
          <w:spacing w:val="-40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that</w:t>
      </w:r>
      <w:r w:rsidRPr="005F7078">
        <w:rPr>
          <w:rFonts w:asciiTheme="minorHAnsi" w:hAnsiTheme="minorHAnsi" w:cstheme="minorHAnsi"/>
          <w:color w:val="3F3F3F"/>
        </w:rPr>
        <w:t xml:space="preserve"> are directly related to the management of its internal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database.</w:t>
      </w:r>
    </w:p>
    <w:p w14:paraId="2EC68A61" w14:textId="2FA78C04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26" w:line="273" w:lineRule="auto"/>
        <w:ind w:left="839" w:right="125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Electronic information stored by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must also be accessed from computers</w:t>
      </w:r>
      <w:r w:rsidRPr="005F7078">
        <w:rPr>
          <w:rFonts w:asciiTheme="minorHAnsi" w:hAnsiTheme="minorHAnsi" w:cstheme="minorHAnsi"/>
          <w:color w:val="3F3F3F"/>
          <w:spacing w:val="-1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within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network.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External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access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to</w:t>
      </w:r>
      <w:r w:rsidRPr="005F7078">
        <w:rPr>
          <w:rFonts w:asciiTheme="minorHAnsi" w:hAnsiTheme="minorHAnsi" w:cstheme="minorHAnsi"/>
          <w:color w:val="3F3F3F"/>
          <w:spacing w:val="-16"/>
        </w:rPr>
        <w:t xml:space="preserve">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servers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is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prohibited.</w:t>
      </w:r>
    </w:p>
    <w:p w14:paraId="2EC68A62" w14:textId="7AE8109A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20" w:line="273" w:lineRule="auto"/>
        <w:ind w:left="839" w:right="120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Out-of-date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will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</w:t>
      </w:r>
      <w:r w:rsidRPr="005F7078">
        <w:rPr>
          <w:rFonts w:asciiTheme="minorHAnsi" w:hAnsiTheme="minorHAnsi" w:cstheme="minorHAnsi"/>
          <w:color w:val="3F3F3F"/>
          <w:spacing w:val="-10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stored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for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minimum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of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five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(5)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years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before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 xml:space="preserve">permanent deletion from the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server.</w:t>
      </w:r>
    </w:p>
    <w:p w14:paraId="2EC68A63" w14:textId="14D446DF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21" w:line="273" w:lineRule="auto"/>
        <w:ind w:left="839" w:right="119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Clients can withdraw their consent at any time. Once the request has been made, relevant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personnel are responsible for delet</w:t>
      </w:r>
      <w:r w:rsidRPr="005F7078">
        <w:rPr>
          <w:rFonts w:asciiTheme="minorHAnsi" w:hAnsiTheme="minorHAnsi" w:cstheme="minorHAnsi"/>
          <w:color w:val="3F3F3F"/>
        </w:rPr>
        <w:t>ing the client’s personal information.</w:t>
      </w:r>
    </w:p>
    <w:p w14:paraId="2EC68A64" w14:textId="77777777" w:rsidR="005F1195" w:rsidRPr="005F7078" w:rsidRDefault="005E7A44">
      <w:pPr>
        <w:pStyle w:val="Heading1"/>
        <w:spacing w:before="124"/>
        <w:ind w:left="119" w:firstLine="0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Procedures</w:t>
      </w:r>
    </w:p>
    <w:p w14:paraId="2EC68A65" w14:textId="77777777" w:rsidR="005F1195" w:rsidRPr="005F7078" w:rsidRDefault="005E7A44">
      <w:pPr>
        <w:pStyle w:val="ListParagraph"/>
        <w:numPr>
          <w:ilvl w:val="0"/>
          <w:numId w:val="2"/>
        </w:numPr>
        <w:tabs>
          <w:tab w:val="left" w:pos="761"/>
        </w:tabs>
        <w:spacing w:before="158"/>
        <w:ind w:hanging="282"/>
        <w:rPr>
          <w:rFonts w:asciiTheme="minorHAnsi" w:hAnsiTheme="minorHAnsi" w:cstheme="minorHAnsi"/>
          <w:b/>
        </w:rPr>
      </w:pPr>
      <w:r w:rsidRPr="005F7078">
        <w:rPr>
          <w:rFonts w:asciiTheme="minorHAnsi" w:hAnsiTheme="minorHAnsi" w:cstheme="minorHAnsi"/>
          <w:b/>
          <w:color w:val="3F3F3F"/>
        </w:rPr>
        <w:t>Storing Electronic Information</w:t>
      </w:r>
    </w:p>
    <w:p w14:paraId="2EC68A66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58" w:line="273" w:lineRule="auto"/>
        <w:ind w:left="839" w:right="122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Relevant personnel must use the appropriate files formats when creating or saving electronic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information.</w:t>
      </w:r>
    </w:p>
    <w:p w14:paraId="2EC68A67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1"/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Ensure that the information is up-to-date and without errors before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storage.</w:t>
      </w:r>
    </w:p>
    <w:p w14:paraId="2EC68A68" w14:textId="1E5D1837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56" w:line="273" w:lineRule="auto"/>
        <w:ind w:right="119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Electronic information must be stored using the appropriate folders in local drives and/or in designated cloud storage areas. Relevant personnel must use their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email accounts to store files in the following cloud storage</w:t>
      </w:r>
      <w:r w:rsidRPr="005F7078">
        <w:rPr>
          <w:rFonts w:asciiTheme="minorHAnsi" w:hAnsiTheme="minorHAnsi" w:cstheme="minorHAnsi"/>
          <w:color w:val="3F3F3F"/>
          <w:spacing w:val="-1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applications:</w:t>
      </w:r>
    </w:p>
    <w:p w14:paraId="2EC68A69" w14:textId="77777777" w:rsidR="005F1195" w:rsidRPr="005F7078" w:rsidRDefault="005E7A44">
      <w:pPr>
        <w:pStyle w:val="ListParagraph"/>
        <w:numPr>
          <w:ilvl w:val="1"/>
          <w:numId w:val="3"/>
        </w:numPr>
        <w:tabs>
          <w:tab w:val="left" w:pos="1560"/>
        </w:tabs>
        <w:spacing w:before="124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Dropbo</w:t>
      </w:r>
      <w:r w:rsidRPr="005F7078">
        <w:rPr>
          <w:rFonts w:asciiTheme="minorHAnsi" w:hAnsiTheme="minorHAnsi" w:cstheme="minorHAnsi"/>
          <w:color w:val="3F3F3F"/>
        </w:rPr>
        <w:t>x</w:t>
      </w:r>
    </w:p>
    <w:p w14:paraId="2EC68A6A" w14:textId="77777777" w:rsidR="005F1195" w:rsidRPr="005F7078" w:rsidRDefault="005E7A44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39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Google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Drive</w:t>
      </w:r>
    </w:p>
    <w:p w14:paraId="2EC68A6B" w14:textId="77777777" w:rsidR="005F1195" w:rsidRPr="005F7078" w:rsidRDefault="005E7A44">
      <w:pPr>
        <w:pStyle w:val="BodyText"/>
        <w:spacing w:before="138" w:line="276" w:lineRule="auto"/>
        <w:ind w:right="34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Relevant personnel must request access from their direct supervisors when accessing the relevant folders for the first time.</w:t>
      </w:r>
    </w:p>
    <w:p w14:paraId="2EC68A6C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19"/>
        <w:rPr>
          <w:rFonts w:asciiTheme="minorHAnsi" w:hAnsiTheme="minorHAnsi" w:cstheme="minorHAnsi"/>
          <w:i/>
        </w:rPr>
      </w:pPr>
      <w:r w:rsidRPr="005F7078">
        <w:rPr>
          <w:rFonts w:asciiTheme="minorHAnsi" w:hAnsiTheme="minorHAnsi" w:cstheme="minorHAnsi"/>
          <w:color w:val="3F3F3F"/>
        </w:rPr>
        <w:t>Outdated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files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must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archived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appropriate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folder.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Outdated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files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i/>
          <w:color w:val="3F3F3F"/>
        </w:rPr>
        <w:t>Archive</w:t>
      </w:r>
    </w:p>
    <w:p w14:paraId="2EC68A6D" w14:textId="77777777" w:rsidR="005F1195" w:rsidRPr="005F7078" w:rsidRDefault="005E7A44">
      <w:pPr>
        <w:pStyle w:val="BodyText"/>
        <w:spacing w:before="37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folder will be permanently </w:t>
      </w:r>
      <w:r w:rsidRPr="005F7078">
        <w:rPr>
          <w:rFonts w:asciiTheme="minorHAnsi" w:hAnsiTheme="minorHAnsi" w:cstheme="minorHAnsi"/>
          <w:color w:val="3F3F3F"/>
        </w:rPr>
        <w:t>deleted after 5 years.</w:t>
      </w:r>
    </w:p>
    <w:p w14:paraId="2EC68A6E" w14:textId="77777777" w:rsidR="005F1195" w:rsidRPr="005F7078" w:rsidRDefault="005F1195">
      <w:pPr>
        <w:rPr>
          <w:rFonts w:asciiTheme="minorHAnsi" w:hAnsiTheme="minorHAnsi" w:cstheme="minorHAnsi"/>
        </w:rPr>
        <w:sectPr w:rsidR="005F1195" w:rsidRPr="005F7078">
          <w:pgSz w:w="11910" w:h="16840"/>
          <w:pgMar w:top="1340" w:right="1320" w:bottom="1240" w:left="1320" w:header="0" w:footer="1043" w:gutter="0"/>
          <w:cols w:space="720"/>
        </w:sectPr>
      </w:pPr>
    </w:p>
    <w:p w14:paraId="2EC68A6F" w14:textId="0A82FA52" w:rsidR="005F1195" w:rsidRPr="005F7078" w:rsidRDefault="005E7A44">
      <w:pPr>
        <w:pStyle w:val="Heading1"/>
        <w:numPr>
          <w:ilvl w:val="0"/>
          <w:numId w:val="2"/>
        </w:numPr>
        <w:tabs>
          <w:tab w:val="left" w:pos="761"/>
        </w:tabs>
        <w:spacing w:before="82"/>
        <w:ind w:hanging="282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lastRenderedPageBreak/>
        <w:t xml:space="preserve">Maintaining Protections on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Electronic</w:t>
      </w:r>
      <w:r w:rsidRPr="005F7078">
        <w:rPr>
          <w:rFonts w:asciiTheme="minorHAnsi" w:hAnsiTheme="minorHAnsi" w:cstheme="minorHAnsi"/>
          <w:color w:val="3F3F3F"/>
          <w:spacing w:val="-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</w:t>
      </w:r>
    </w:p>
    <w:p w14:paraId="2EC68A70" w14:textId="53538EDC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line="273" w:lineRule="auto"/>
        <w:ind w:left="839" w:right="118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All new computers coming into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must have anti-virus programs immediately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installed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on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them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before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use.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IT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personnel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must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also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ensure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that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 xml:space="preserve">anti- virus programs installed on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computers are still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proofErr w:type="gramStart"/>
      <w:r w:rsidRPr="005F7078">
        <w:rPr>
          <w:rFonts w:asciiTheme="minorHAnsi" w:hAnsiTheme="minorHAnsi" w:cstheme="minorHAnsi"/>
          <w:color w:val="3F3F3F"/>
        </w:rPr>
        <w:t>up-to-date</w:t>
      </w:r>
      <w:proofErr w:type="gramEnd"/>
      <w:r w:rsidRPr="005F7078">
        <w:rPr>
          <w:rFonts w:asciiTheme="minorHAnsi" w:hAnsiTheme="minorHAnsi" w:cstheme="minorHAnsi"/>
          <w:color w:val="3F3F3F"/>
        </w:rPr>
        <w:t>.</w:t>
      </w:r>
    </w:p>
    <w:p w14:paraId="2EC68A71" w14:textId="5650F4FE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24" w:line="273" w:lineRule="auto"/>
        <w:ind w:right="119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Password protected documents stored in the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database must be updated at least once every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month.</w:t>
      </w:r>
    </w:p>
    <w:p w14:paraId="2EC68A72" w14:textId="77777777" w:rsidR="005F1195" w:rsidRPr="005F7078" w:rsidRDefault="005F1195">
      <w:pPr>
        <w:pStyle w:val="BodyText"/>
        <w:ind w:left="0"/>
        <w:rPr>
          <w:rFonts w:asciiTheme="minorHAnsi" w:hAnsiTheme="minorHAnsi" w:cstheme="minorHAnsi"/>
        </w:rPr>
      </w:pPr>
    </w:p>
    <w:p w14:paraId="2EC68A73" w14:textId="77777777" w:rsidR="005F1195" w:rsidRPr="005F7078" w:rsidRDefault="005F1195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2EC68A74" w14:textId="77777777" w:rsidR="005F1195" w:rsidRPr="005F7078" w:rsidRDefault="005E7A44">
      <w:pPr>
        <w:pStyle w:val="Heading1"/>
        <w:numPr>
          <w:ilvl w:val="0"/>
          <w:numId w:val="2"/>
        </w:numPr>
        <w:tabs>
          <w:tab w:val="left" w:pos="761"/>
        </w:tabs>
        <w:ind w:hanging="282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Electronic Information Security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Breaches</w:t>
      </w:r>
    </w:p>
    <w:p w14:paraId="2EC68A75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line="276" w:lineRule="auto"/>
        <w:ind w:left="839" w:right="118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Report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security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breach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to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IT</w:t>
      </w:r>
      <w:r w:rsidRPr="005F7078">
        <w:rPr>
          <w:rFonts w:asciiTheme="minorHAnsi" w:hAnsiTheme="minorHAnsi" w:cstheme="minorHAnsi"/>
          <w:color w:val="3F3F3F"/>
          <w:spacing w:val="-1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Department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and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authorities,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where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necessary,</w:t>
      </w:r>
      <w:r w:rsidRPr="005F7078">
        <w:rPr>
          <w:rFonts w:asciiTheme="minorHAnsi" w:hAnsiTheme="minorHAnsi" w:cstheme="minorHAnsi"/>
          <w:color w:val="3F3F3F"/>
          <w:spacing w:val="-1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and provide them with all relevant information requested. Private information, including names and contact details of clients involve</w:t>
      </w:r>
      <w:r w:rsidRPr="005F7078">
        <w:rPr>
          <w:rFonts w:asciiTheme="minorHAnsi" w:hAnsiTheme="minorHAnsi" w:cstheme="minorHAnsi"/>
          <w:color w:val="3F3F3F"/>
        </w:rPr>
        <w:t>d, will require a written request and approval from the Centre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Manager.</w:t>
      </w:r>
    </w:p>
    <w:p w14:paraId="2EC68A76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15" w:line="273" w:lineRule="auto"/>
        <w:ind w:left="839" w:right="128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Inform the individuals/entities whose electronic information was involved in a security breach.</w:t>
      </w:r>
    </w:p>
    <w:p w14:paraId="2EC68A77" w14:textId="2435DB39" w:rsidR="005F1195" w:rsidRPr="005F7078" w:rsidRDefault="005F7078">
      <w:pPr>
        <w:pStyle w:val="ListParagraph"/>
        <w:numPr>
          <w:ilvl w:val="0"/>
          <w:numId w:val="3"/>
        </w:numPr>
        <w:tabs>
          <w:tab w:val="left" w:pos="840"/>
        </w:tabs>
        <w:spacing w:before="122" w:line="273" w:lineRule="auto"/>
        <w:ind w:left="839" w:right="118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Barrington Cafe</w:t>
      </w:r>
      <w:r w:rsidR="005E7A44" w:rsidRPr="005F7078">
        <w:rPr>
          <w:rFonts w:asciiTheme="minorHAnsi" w:hAnsiTheme="minorHAnsi" w:cstheme="minorHAnsi"/>
          <w:color w:val="3F3F3F"/>
        </w:rPr>
        <w:t xml:space="preserve"> will investigate what caused the breach and create a report on the outcom</w:t>
      </w:r>
      <w:r w:rsidR="005E7A44" w:rsidRPr="005F7078">
        <w:rPr>
          <w:rFonts w:asciiTheme="minorHAnsi" w:hAnsiTheme="minorHAnsi" w:cstheme="minorHAnsi"/>
          <w:color w:val="3F3F3F"/>
        </w:rPr>
        <w:t>es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of</w:t>
      </w:r>
      <w:r w:rsidR="005E7A44"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the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investigation</w:t>
      </w:r>
      <w:r w:rsidR="005E7A44"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to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be</w:t>
      </w:r>
      <w:r w:rsidR="005E7A44"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distributed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personnel,</w:t>
      </w:r>
      <w:r w:rsidR="005E7A44"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including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clients,</w:t>
      </w:r>
      <w:r w:rsidR="005E7A44"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involved</w:t>
      </w:r>
      <w:r w:rsidR="005E7A44"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in the</w:t>
      </w:r>
      <w:r w:rsidR="005E7A44"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="005E7A44" w:rsidRPr="005F7078">
        <w:rPr>
          <w:rFonts w:asciiTheme="minorHAnsi" w:hAnsiTheme="minorHAnsi" w:cstheme="minorHAnsi"/>
          <w:color w:val="3F3F3F"/>
        </w:rPr>
        <w:t>breach.</w:t>
      </w:r>
    </w:p>
    <w:p w14:paraId="2EC68A78" w14:textId="77777777" w:rsidR="005F1195" w:rsidRPr="005F7078" w:rsidRDefault="005F1195">
      <w:pPr>
        <w:pStyle w:val="BodyText"/>
        <w:ind w:left="0"/>
        <w:rPr>
          <w:rFonts w:asciiTheme="minorHAnsi" w:hAnsiTheme="minorHAnsi" w:cstheme="minorHAnsi"/>
        </w:rPr>
      </w:pPr>
    </w:p>
    <w:p w14:paraId="2EC68A79" w14:textId="77777777" w:rsidR="005F1195" w:rsidRPr="005F7078" w:rsidRDefault="005F1195">
      <w:pPr>
        <w:pStyle w:val="BodyText"/>
        <w:spacing w:before="6"/>
        <w:ind w:left="0"/>
        <w:rPr>
          <w:rFonts w:asciiTheme="minorHAnsi" w:hAnsiTheme="minorHAnsi" w:cstheme="minorHAnsi"/>
        </w:rPr>
      </w:pPr>
    </w:p>
    <w:p w14:paraId="2EC68A7A" w14:textId="77777777" w:rsidR="005F1195" w:rsidRPr="005F7078" w:rsidRDefault="005E7A44">
      <w:pPr>
        <w:pStyle w:val="Heading1"/>
        <w:ind w:left="119" w:firstLine="0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Financial Information Policy</w:t>
      </w:r>
    </w:p>
    <w:p w14:paraId="2EC68A7B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Storing financial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information.</w:t>
      </w:r>
    </w:p>
    <w:p w14:paraId="2EC68A7C" w14:textId="307E4429" w:rsidR="005F1195" w:rsidRPr="005F7078" w:rsidRDefault="005E7A44">
      <w:pPr>
        <w:pStyle w:val="BodyText"/>
        <w:spacing w:before="157" w:line="276" w:lineRule="auto"/>
        <w:ind w:left="839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Financial information collected by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is stored in an isolated server, that can only be accessed by the following personnel:</w:t>
      </w:r>
    </w:p>
    <w:p w14:paraId="2EC68A7D" w14:textId="77777777" w:rsidR="005F1195" w:rsidRPr="005F7078" w:rsidRDefault="005E7A44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20"/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Accounts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officer</w:t>
      </w:r>
    </w:p>
    <w:p w14:paraId="2EC68A7E" w14:textId="77777777" w:rsidR="005F1195" w:rsidRPr="005F7078" w:rsidRDefault="005E7A44">
      <w:pPr>
        <w:pStyle w:val="ListParagraph"/>
        <w:numPr>
          <w:ilvl w:val="1"/>
          <w:numId w:val="3"/>
        </w:numPr>
        <w:tabs>
          <w:tab w:val="left" w:pos="1559"/>
          <w:tab w:val="left" w:pos="1560"/>
        </w:tabs>
        <w:spacing w:before="138"/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Accounts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manager</w:t>
      </w:r>
    </w:p>
    <w:p w14:paraId="2EC68A7F" w14:textId="77777777" w:rsidR="005F1195" w:rsidRPr="005F7078" w:rsidRDefault="005E7A44">
      <w:pPr>
        <w:pStyle w:val="BodyText"/>
        <w:spacing w:before="139" w:line="276" w:lineRule="auto"/>
        <w:ind w:left="839" w:right="34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This information can only be accessed in the event of recurring bulk client purchases or dispute.</w:t>
      </w:r>
    </w:p>
    <w:p w14:paraId="2EC68A80" w14:textId="46889118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0" w:line="271" w:lineRule="auto"/>
        <w:ind w:left="839" w:right="12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Financial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stored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by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that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has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been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out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of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use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for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</w:t>
      </w:r>
      <w:r w:rsidRPr="005F7078">
        <w:rPr>
          <w:rFonts w:asciiTheme="minorHAnsi" w:hAnsiTheme="minorHAnsi" w:cstheme="minorHAnsi"/>
          <w:color w:val="3F3F3F"/>
          <w:spacing w:val="-13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minimum of six (6) months will be permanently deleted from the isolated</w:t>
      </w:r>
      <w:r w:rsidRPr="005F7078">
        <w:rPr>
          <w:rFonts w:asciiTheme="minorHAnsi" w:hAnsiTheme="minorHAnsi" w:cstheme="minorHAnsi"/>
          <w:color w:val="3F3F3F"/>
          <w:spacing w:val="-1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server.</w:t>
      </w:r>
    </w:p>
    <w:p w14:paraId="2EC68A81" w14:textId="77777777" w:rsidR="005F1195" w:rsidRPr="005F7078" w:rsidRDefault="005F1195">
      <w:pPr>
        <w:spacing w:line="271" w:lineRule="auto"/>
        <w:rPr>
          <w:rFonts w:asciiTheme="minorHAnsi" w:hAnsiTheme="minorHAnsi" w:cstheme="minorHAnsi"/>
        </w:rPr>
        <w:sectPr w:rsidR="005F1195" w:rsidRPr="005F7078">
          <w:pgSz w:w="11910" w:h="16840"/>
          <w:pgMar w:top="1340" w:right="1320" w:bottom="1240" w:left="1320" w:header="0" w:footer="1043" w:gutter="0"/>
          <w:cols w:space="720"/>
        </w:sectPr>
      </w:pPr>
    </w:p>
    <w:p w14:paraId="2EC68A82" w14:textId="77777777" w:rsidR="005F1195" w:rsidRPr="005F7078" w:rsidRDefault="005E7A44">
      <w:pPr>
        <w:pStyle w:val="Heading1"/>
        <w:spacing w:before="82"/>
        <w:ind w:left="119" w:firstLine="0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lastRenderedPageBreak/>
        <w:t>Procedures</w:t>
      </w:r>
    </w:p>
    <w:p w14:paraId="2EC68A83" w14:textId="77777777" w:rsidR="005F1195" w:rsidRPr="005F7078" w:rsidRDefault="005E7A44">
      <w:pPr>
        <w:pStyle w:val="ListParagraph"/>
        <w:numPr>
          <w:ilvl w:val="0"/>
          <w:numId w:val="1"/>
        </w:numPr>
        <w:tabs>
          <w:tab w:val="left" w:pos="761"/>
        </w:tabs>
        <w:ind w:hanging="282"/>
        <w:rPr>
          <w:rFonts w:asciiTheme="minorHAnsi" w:hAnsiTheme="minorHAnsi" w:cstheme="minorHAnsi"/>
          <w:b/>
        </w:rPr>
      </w:pPr>
      <w:r w:rsidRPr="005F7078">
        <w:rPr>
          <w:rFonts w:asciiTheme="minorHAnsi" w:hAnsiTheme="minorHAnsi" w:cstheme="minorHAnsi"/>
          <w:b/>
          <w:color w:val="3F3F3F"/>
        </w:rPr>
        <w:t>Storing Financial</w:t>
      </w:r>
      <w:r w:rsidRPr="005F7078">
        <w:rPr>
          <w:rFonts w:asciiTheme="minorHAnsi" w:hAnsiTheme="minorHAnsi" w:cstheme="minorHAnsi"/>
          <w:b/>
          <w:color w:val="3F3F3F"/>
          <w:spacing w:val="2"/>
        </w:rPr>
        <w:t xml:space="preserve"> </w:t>
      </w:r>
      <w:r w:rsidRPr="005F7078">
        <w:rPr>
          <w:rFonts w:asciiTheme="minorHAnsi" w:hAnsiTheme="minorHAnsi" w:cstheme="minorHAnsi"/>
          <w:b/>
          <w:color w:val="3F3F3F"/>
        </w:rPr>
        <w:t>Information</w:t>
      </w:r>
    </w:p>
    <w:p w14:paraId="2EC68A84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59" w:line="273" w:lineRule="auto"/>
        <w:ind w:left="839" w:right="120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Relevant personnel must use the appropriate files formats when creating or saving electronic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information.</w:t>
      </w:r>
    </w:p>
    <w:p w14:paraId="2EC68A85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spacing w:before="120"/>
        <w:ind w:hanging="361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Ensure that</w:t>
      </w:r>
      <w:r w:rsidRPr="005F7078">
        <w:rPr>
          <w:rFonts w:asciiTheme="minorHAnsi" w:hAnsiTheme="minorHAnsi" w:cstheme="minorHAnsi"/>
          <w:color w:val="3F3F3F"/>
        </w:rPr>
        <w:t xml:space="preserve"> the information is up-to-date and without errors before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storage.</w:t>
      </w:r>
    </w:p>
    <w:p w14:paraId="2EC68A86" w14:textId="4528F8CB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line="273" w:lineRule="auto"/>
        <w:ind w:right="122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Electronic information must be stored using the appropriate folders in local drives and/or in designated cloud storage areas. Relevant personnel must use their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email accounts </w:t>
      </w:r>
      <w:r w:rsidRPr="005F7078">
        <w:rPr>
          <w:rFonts w:asciiTheme="minorHAnsi" w:hAnsiTheme="minorHAnsi" w:cstheme="minorHAnsi"/>
          <w:color w:val="3F3F3F"/>
        </w:rPr>
        <w:t>to store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files.</w:t>
      </w:r>
    </w:p>
    <w:p w14:paraId="2EC68A87" w14:textId="77777777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24"/>
        <w:jc w:val="both"/>
        <w:rPr>
          <w:rFonts w:asciiTheme="minorHAnsi" w:hAnsiTheme="minorHAnsi" w:cstheme="minorHAnsi"/>
          <w:i/>
        </w:rPr>
      </w:pPr>
      <w:r w:rsidRPr="005F7078">
        <w:rPr>
          <w:rFonts w:asciiTheme="minorHAnsi" w:hAnsiTheme="minorHAnsi" w:cstheme="minorHAnsi"/>
          <w:color w:val="3F3F3F"/>
        </w:rPr>
        <w:t>Outdated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files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must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archived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appropriate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folder.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Outdated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files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1"/>
        </w:rPr>
        <w:t xml:space="preserve"> </w:t>
      </w:r>
      <w:r w:rsidRPr="005F7078">
        <w:rPr>
          <w:rFonts w:asciiTheme="minorHAnsi" w:hAnsiTheme="minorHAnsi" w:cstheme="minorHAnsi"/>
          <w:i/>
          <w:color w:val="3F3F3F"/>
        </w:rPr>
        <w:t>Archive</w:t>
      </w:r>
    </w:p>
    <w:p w14:paraId="2EC68A88" w14:textId="77777777" w:rsidR="005F1195" w:rsidRPr="005F7078" w:rsidRDefault="005E7A44">
      <w:pPr>
        <w:pStyle w:val="BodyText"/>
        <w:spacing w:before="35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folder will be permanently deleted after six (6) months.</w:t>
      </w:r>
    </w:p>
    <w:p w14:paraId="2EC68A89" w14:textId="77777777" w:rsidR="005F1195" w:rsidRPr="005F7078" w:rsidRDefault="005F1195">
      <w:pPr>
        <w:pStyle w:val="BodyText"/>
        <w:ind w:left="0"/>
        <w:rPr>
          <w:rFonts w:asciiTheme="minorHAnsi" w:hAnsiTheme="minorHAnsi" w:cstheme="minorHAnsi"/>
        </w:rPr>
      </w:pPr>
    </w:p>
    <w:p w14:paraId="2EC68A8A" w14:textId="77777777" w:rsidR="005F1195" w:rsidRPr="005F7078" w:rsidRDefault="005F1195">
      <w:pPr>
        <w:pStyle w:val="BodyText"/>
        <w:spacing w:before="6"/>
        <w:ind w:left="0"/>
        <w:rPr>
          <w:rFonts w:asciiTheme="minorHAnsi" w:hAnsiTheme="minorHAnsi" w:cstheme="minorHAnsi"/>
        </w:rPr>
      </w:pPr>
    </w:p>
    <w:p w14:paraId="2EC68A8B" w14:textId="77777777" w:rsidR="005F1195" w:rsidRPr="005F7078" w:rsidRDefault="005E7A44">
      <w:pPr>
        <w:pStyle w:val="Heading1"/>
        <w:numPr>
          <w:ilvl w:val="0"/>
          <w:numId w:val="1"/>
        </w:numPr>
        <w:tabs>
          <w:tab w:val="left" w:pos="761"/>
        </w:tabs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Maintaining Financial</w:t>
      </w:r>
      <w:r w:rsidRPr="005F7078">
        <w:rPr>
          <w:rFonts w:asciiTheme="minorHAnsi" w:hAnsiTheme="minorHAnsi" w:cstheme="minorHAnsi"/>
          <w:color w:val="3F3F3F"/>
          <w:spacing w:val="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Information</w:t>
      </w:r>
    </w:p>
    <w:p w14:paraId="2EC68A8C" w14:textId="0D3A785E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58" w:line="273" w:lineRule="auto"/>
        <w:ind w:right="118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All new computers coming into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must have anti-virus programs immediately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installed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on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them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before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use.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IT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personnel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must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also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ensure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that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 xml:space="preserve">anti- virus programs installed on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computers are still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proofErr w:type="gramStart"/>
      <w:r w:rsidRPr="005F7078">
        <w:rPr>
          <w:rFonts w:asciiTheme="minorHAnsi" w:hAnsiTheme="minorHAnsi" w:cstheme="minorHAnsi"/>
          <w:color w:val="3F3F3F"/>
        </w:rPr>
        <w:t>up-to-date</w:t>
      </w:r>
      <w:proofErr w:type="gramEnd"/>
      <w:r w:rsidRPr="005F7078">
        <w:rPr>
          <w:rFonts w:asciiTheme="minorHAnsi" w:hAnsiTheme="minorHAnsi" w:cstheme="minorHAnsi"/>
          <w:color w:val="3F3F3F"/>
        </w:rPr>
        <w:t>.</w:t>
      </w:r>
    </w:p>
    <w:p w14:paraId="2EC68A8D" w14:textId="02F10BE8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23" w:line="273" w:lineRule="auto"/>
        <w:ind w:right="127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At the point of pur</w:t>
      </w:r>
      <w:r w:rsidRPr="005F7078">
        <w:rPr>
          <w:rFonts w:asciiTheme="minorHAnsi" w:hAnsiTheme="minorHAnsi" w:cstheme="minorHAnsi"/>
          <w:color w:val="3F3F3F"/>
        </w:rPr>
        <w:t xml:space="preserve">chase, clients have the option to have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delete their records of any financial data once payment has been processed. If they</w:t>
      </w:r>
      <w:r w:rsidRPr="005F7078">
        <w:rPr>
          <w:rFonts w:asciiTheme="minorHAnsi" w:hAnsiTheme="minorHAnsi" w:cstheme="minorHAnsi"/>
          <w:color w:val="3F3F3F"/>
          <w:spacing w:val="-14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are:</w:t>
      </w:r>
    </w:p>
    <w:p w14:paraId="2EC68A8E" w14:textId="77777777" w:rsidR="005F1195" w:rsidRPr="005F7078" w:rsidRDefault="005E7A44">
      <w:pPr>
        <w:pStyle w:val="ListParagraph"/>
        <w:numPr>
          <w:ilvl w:val="1"/>
          <w:numId w:val="3"/>
        </w:numPr>
        <w:tabs>
          <w:tab w:val="left" w:pos="1560"/>
        </w:tabs>
        <w:spacing w:before="122" w:line="256" w:lineRule="auto"/>
        <w:ind w:right="123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Completing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transaction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through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an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online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portal,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clients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must</w:t>
      </w:r>
      <w:r w:rsidRPr="005F7078">
        <w:rPr>
          <w:rFonts w:asciiTheme="minorHAnsi" w:hAnsiTheme="minorHAnsi" w:cstheme="minorHAnsi"/>
          <w:color w:val="3F3F3F"/>
          <w:spacing w:val="-6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tick</w:t>
      </w:r>
      <w:r w:rsidRPr="005F7078">
        <w:rPr>
          <w:rFonts w:asciiTheme="minorHAnsi" w:hAnsiTheme="minorHAnsi" w:cstheme="minorHAnsi"/>
          <w:color w:val="3F3F3F"/>
          <w:spacing w:val="-7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</w:t>
      </w:r>
      <w:r w:rsidRPr="005F7078">
        <w:rPr>
          <w:rFonts w:asciiTheme="minorHAnsi" w:hAnsiTheme="minorHAnsi" w:cstheme="minorHAnsi"/>
          <w:color w:val="3F3F3F"/>
          <w:spacing w:val="-5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“Forget payment method”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option</w:t>
      </w:r>
    </w:p>
    <w:p w14:paraId="2EC68A8F" w14:textId="7DF49EDC" w:rsidR="005F1195" w:rsidRPr="005F7078" w:rsidRDefault="005E7A44">
      <w:pPr>
        <w:pStyle w:val="ListParagraph"/>
        <w:numPr>
          <w:ilvl w:val="1"/>
          <w:numId w:val="3"/>
        </w:numPr>
        <w:tabs>
          <w:tab w:val="left" w:pos="1560"/>
        </w:tabs>
        <w:spacing w:before="140" w:line="256" w:lineRule="auto"/>
        <w:ind w:right="123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>Completing</w:t>
      </w:r>
      <w:r w:rsidRPr="005F7078">
        <w:rPr>
          <w:rFonts w:asciiTheme="minorHAnsi" w:hAnsiTheme="minorHAnsi" w:cstheme="minorHAnsi"/>
          <w:color w:val="3F3F3F"/>
          <w:spacing w:val="-9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a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transaction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through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proofErr w:type="spellStart"/>
      <w:r w:rsidRPr="005F7078">
        <w:rPr>
          <w:rFonts w:asciiTheme="minorHAnsi" w:hAnsiTheme="minorHAnsi" w:cstheme="minorHAnsi"/>
          <w:color w:val="3F3F3F"/>
        </w:rPr>
        <w:t>centres</w:t>
      </w:r>
      <w:proofErr w:type="spellEnd"/>
      <w:r w:rsidRPr="005F7078">
        <w:rPr>
          <w:rFonts w:asciiTheme="minorHAnsi" w:hAnsiTheme="minorHAnsi" w:cstheme="minorHAnsi"/>
          <w:color w:val="3F3F3F"/>
        </w:rPr>
        <w:t>,</w:t>
      </w:r>
      <w:r w:rsidRPr="005F7078">
        <w:rPr>
          <w:rFonts w:asciiTheme="minorHAnsi" w:hAnsiTheme="minorHAnsi" w:cstheme="minorHAnsi"/>
          <w:color w:val="3F3F3F"/>
          <w:spacing w:val="-8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they</w:t>
      </w:r>
      <w:r w:rsidRPr="005F7078">
        <w:rPr>
          <w:rFonts w:asciiTheme="minorHAnsi" w:hAnsiTheme="minorHAnsi" w:cstheme="minorHAnsi"/>
          <w:color w:val="3F3F3F"/>
          <w:spacing w:val="-9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must</w:t>
      </w:r>
      <w:r w:rsidRPr="005F7078">
        <w:rPr>
          <w:rFonts w:asciiTheme="minorHAnsi" w:hAnsiTheme="minorHAnsi" w:cstheme="minorHAnsi"/>
          <w:color w:val="3F3F3F"/>
          <w:spacing w:val="-9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complete the appropriate Client Waiver</w:t>
      </w:r>
      <w:r w:rsidRPr="005F7078">
        <w:rPr>
          <w:rFonts w:asciiTheme="minorHAnsi" w:hAnsiTheme="minorHAnsi" w:cstheme="minorHAnsi"/>
          <w:color w:val="3F3F3F"/>
          <w:spacing w:val="-2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Form</w:t>
      </w:r>
    </w:p>
    <w:p w14:paraId="2EC68A90" w14:textId="2A0EE89F" w:rsidR="005F1195" w:rsidRPr="005F7078" w:rsidRDefault="005E7A44">
      <w:pPr>
        <w:pStyle w:val="ListParagraph"/>
        <w:numPr>
          <w:ilvl w:val="0"/>
          <w:numId w:val="3"/>
        </w:numPr>
        <w:tabs>
          <w:tab w:val="left" w:pos="840"/>
        </w:tabs>
        <w:spacing w:before="141" w:line="273" w:lineRule="auto"/>
        <w:ind w:right="126"/>
        <w:jc w:val="both"/>
        <w:rPr>
          <w:rFonts w:asciiTheme="minorHAnsi" w:hAnsiTheme="minorHAnsi" w:cstheme="minorHAnsi"/>
        </w:rPr>
      </w:pPr>
      <w:r w:rsidRPr="005F7078">
        <w:rPr>
          <w:rFonts w:asciiTheme="minorHAnsi" w:hAnsiTheme="minorHAnsi" w:cstheme="minorHAnsi"/>
          <w:color w:val="3F3F3F"/>
        </w:rPr>
        <w:t xml:space="preserve">Password protected documents stored in the </w:t>
      </w:r>
      <w:r w:rsidR="005F7078" w:rsidRPr="005F7078">
        <w:rPr>
          <w:rFonts w:asciiTheme="minorHAnsi" w:hAnsiTheme="minorHAnsi" w:cstheme="minorHAnsi"/>
          <w:color w:val="3F3F3F"/>
        </w:rPr>
        <w:t>Barrington Cafe</w:t>
      </w:r>
      <w:r w:rsidRPr="005F7078">
        <w:rPr>
          <w:rFonts w:asciiTheme="minorHAnsi" w:hAnsiTheme="minorHAnsi" w:cstheme="minorHAnsi"/>
          <w:color w:val="3F3F3F"/>
        </w:rPr>
        <w:t xml:space="preserve"> database must be updated at least once every</w:t>
      </w:r>
      <w:r w:rsidRPr="005F7078">
        <w:rPr>
          <w:rFonts w:asciiTheme="minorHAnsi" w:hAnsiTheme="minorHAnsi" w:cstheme="minorHAnsi"/>
          <w:color w:val="3F3F3F"/>
          <w:spacing w:val="-1"/>
        </w:rPr>
        <w:t xml:space="preserve"> </w:t>
      </w:r>
      <w:r w:rsidRPr="005F7078">
        <w:rPr>
          <w:rFonts w:asciiTheme="minorHAnsi" w:hAnsiTheme="minorHAnsi" w:cstheme="minorHAnsi"/>
          <w:color w:val="3F3F3F"/>
        </w:rPr>
        <w:t>month.</w:t>
      </w:r>
    </w:p>
    <w:sectPr w:rsidR="005F1195" w:rsidRPr="005F7078">
      <w:pgSz w:w="11910" w:h="16840"/>
      <w:pgMar w:top="1340" w:right="1320" w:bottom="1240" w:left="13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8A98" w14:textId="77777777" w:rsidR="00000000" w:rsidRDefault="005E7A44">
      <w:r>
        <w:separator/>
      </w:r>
    </w:p>
  </w:endnote>
  <w:endnote w:type="continuationSeparator" w:id="0">
    <w:p w14:paraId="2EC68A9A" w14:textId="77777777" w:rsidR="00000000" w:rsidRDefault="005E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8A93" w14:textId="77777777" w:rsidR="005F1195" w:rsidRDefault="005E7A44">
    <w:pPr>
      <w:pStyle w:val="BodyText"/>
      <w:spacing w:line="14" w:lineRule="auto"/>
      <w:ind w:left="0"/>
      <w:rPr>
        <w:sz w:val="20"/>
      </w:rPr>
    </w:pPr>
    <w:r>
      <w:pict w14:anchorId="2EC68A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4pt;margin-top:778.75pt;width:63.95pt;height:14.75pt;z-index:-251658752;mso-position-horizontal-relative:page;mso-position-vertical-relative:page" filled="f" stroked="f">
          <v:textbox inset="0,0,0,0">
            <w:txbxContent>
              <w:p w14:paraId="2EC68A95" w14:textId="77777777" w:rsidR="005F1195" w:rsidRPr="00163C76" w:rsidRDefault="005E7A44">
                <w:pPr>
                  <w:spacing w:before="19"/>
                  <w:ind w:left="20"/>
                  <w:rPr>
                    <w:rFonts w:asciiTheme="minorHAnsi" w:hAnsiTheme="minorHAnsi" w:cstheme="minorHAnsi"/>
                  </w:rPr>
                </w:pPr>
                <w:r w:rsidRPr="00163C76">
                  <w:rPr>
                    <w:rFonts w:asciiTheme="minorHAnsi" w:hAnsiTheme="minorHAnsi" w:cstheme="minorHAnsi"/>
                    <w:color w:val="3F3F3F"/>
                    <w:w w:val="115"/>
                  </w:rPr>
                  <w:t>Page</w:t>
                </w:r>
                <w:r w:rsidRPr="00163C76">
                  <w:rPr>
                    <w:rFonts w:asciiTheme="minorHAnsi" w:hAnsiTheme="minorHAnsi" w:cstheme="minorHAnsi"/>
                    <w:color w:val="3F3F3F"/>
                    <w:spacing w:val="-28"/>
                    <w:w w:val="115"/>
                  </w:rPr>
                  <w:t xml:space="preserve"> </w:t>
                </w:r>
                <w:r w:rsidRPr="00163C76">
                  <w:rPr>
                    <w:rFonts w:asciiTheme="minorHAnsi" w:hAnsiTheme="minorHAnsi" w:cstheme="minorHAnsi"/>
                  </w:rPr>
                  <w:fldChar w:fldCharType="begin"/>
                </w:r>
                <w:r w:rsidRPr="00163C76">
                  <w:rPr>
                    <w:rFonts w:asciiTheme="minorHAnsi" w:hAnsiTheme="minorHAnsi" w:cstheme="minorHAnsi"/>
                    <w:color w:val="3F3F3F"/>
                    <w:w w:val="115"/>
                  </w:rPr>
                  <w:instrText xml:space="preserve"> PAGE </w:instrText>
                </w:r>
                <w:r w:rsidRPr="00163C76">
                  <w:rPr>
                    <w:rFonts w:asciiTheme="minorHAnsi" w:hAnsiTheme="minorHAnsi" w:cstheme="minorHAnsi"/>
                  </w:rPr>
                  <w:fldChar w:fldCharType="separate"/>
                </w:r>
                <w:r w:rsidRPr="00163C76">
                  <w:rPr>
                    <w:rFonts w:asciiTheme="minorHAnsi" w:hAnsiTheme="minorHAnsi" w:cstheme="minorHAnsi"/>
                  </w:rPr>
                  <w:t>1</w:t>
                </w:r>
                <w:r w:rsidRPr="00163C76">
                  <w:rPr>
                    <w:rFonts w:asciiTheme="minorHAnsi" w:hAnsiTheme="minorHAnsi" w:cstheme="minorHAnsi"/>
                  </w:rPr>
                  <w:fldChar w:fldCharType="end"/>
                </w:r>
                <w:r w:rsidRPr="00163C76">
                  <w:rPr>
                    <w:rFonts w:asciiTheme="minorHAnsi" w:hAnsiTheme="minorHAnsi" w:cstheme="minorHAnsi"/>
                    <w:color w:val="3F3F3F"/>
                    <w:spacing w:val="-20"/>
                    <w:w w:val="115"/>
                  </w:rPr>
                  <w:t xml:space="preserve"> </w:t>
                </w:r>
                <w:r w:rsidRPr="00163C76">
                  <w:rPr>
                    <w:rFonts w:asciiTheme="minorHAnsi" w:hAnsiTheme="minorHAnsi" w:cstheme="minorHAnsi"/>
                    <w:color w:val="3F3F3F"/>
                    <w:w w:val="115"/>
                  </w:rPr>
                  <w:t>of</w:t>
                </w:r>
                <w:r w:rsidRPr="00163C76">
                  <w:rPr>
                    <w:rFonts w:asciiTheme="minorHAnsi" w:hAnsiTheme="minorHAnsi" w:cstheme="minorHAnsi"/>
                    <w:color w:val="3F3F3F"/>
                    <w:spacing w:val="-28"/>
                    <w:w w:val="115"/>
                  </w:rPr>
                  <w:t xml:space="preserve"> </w:t>
                </w:r>
                <w:r w:rsidRPr="00163C76">
                  <w:rPr>
                    <w:rFonts w:asciiTheme="minorHAnsi" w:hAnsiTheme="minorHAnsi" w:cstheme="minorHAnsi"/>
                    <w:color w:val="3F3F3F"/>
                    <w:w w:val="11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8A94" w14:textId="77777777" w:rsidR="00000000" w:rsidRDefault="005E7A44">
      <w:r>
        <w:separator/>
      </w:r>
    </w:p>
  </w:footnote>
  <w:footnote w:type="continuationSeparator" w:id="0">
    <w:p w14:paraId="2EC68A96" w14:textId="77777777" w:rsidR="00000000" w:rsidRDefault="005E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22F"/>
    <w:multiLevelType w:val="hybridMultilevel"/>
    <w:tmpl w:val="F95E31E6"/>
    <w:lvl w:ilvl="0" w:tplc="BBBC9FD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BCD6ED"/>
        <w:w w:val="99"/>
        <w:sz w:val="22"/>
        <w:szCs w:val="22"/>
      </w:rPr>
    </w:lvl>
    <w:lvl w:ilvl="1" w:tplc="E234600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color w:val="BCD6ED"/>
        <w:w w:val="99"/>
        <w:sz w:val="22"/>
        <w:szCs w:val="22"/>
      </w:rPr>
    </w:lvl>
    <w:lvl w:ilvl="2" w:tplc="5742F182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BADE4EEA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D934270E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91D64D5A"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D4C29A7A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76C77FE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E31A083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 w15:restartNumberingAfterBreak="0">
    <w:nsid w:val="11B20C84"/>
    <w:multiLevelType w:val="hybridMultilevel"/>
    <w:tmpl w:val="62221538"/>
    <w:lvl w:ilvl="0" w:tplc="630071C0">
      <w:start w:val="1"/>
      <w:numFmt w:val="upperLetter"/>
      <w:lvlText w:val="%1."/>
      <w:lvlJc w:val="left"/>
      <w:pPr>
        <w:ind w:left="760" w:hanging="281"/>
      </w:pPr>
      <w:rPr>
        <w:rFonts w:asciiTheme="minorHAnsi" w:eastAsia="Arial" w:hAnsiTheme="minorHAnsi" w:cstheme="minorHAnsi" w:hint="default"/>
        <w:b/>
        <w:bCs/>
        <w:color w:val="3F3F3F"/>
        <w:spacing w:val="-1"/>
        <w:w w:val="99"/>
        <w:sz w:val="22"/>
        <w:szCs w:val="22"/>
      </w:rPr>
    </w:lvl>
    <w:lvl w:ilvl="1" w:tplc="70E4582E">
      <w:numFmt w:val="bullet"/>
      <w:lvlText w:val="•"/>
      <w:lvlJc w:val="left"/>
      <w:pPr>
        <w:ind w:left="1610" w:hanging="281"/>
      </w:pPr>
      <w:rPr>
        <w:rFonts w:hint="default"/>
      </w:rPr>
    </w:lvl>
    <w:lvl w:ilvl="2" w:tplc="30D8335E">
      <w:numFmt w:val="bullet"/>
      <w:lvlText w:val="•"/>
      <w:lvlJc w:val="left"/>
      <w:pPr>
        <w:ind w:left="2461" w:hanging="281"/>
      </w:pPr>
      <w:rPr>
        <w:rFonts w:hint="default"/>
      </w:rPr>
    </w:lvl>
    <w:lvl w:ilvl="3" w:tplc="E34A13C6">
      <w:numFmt w:val="bullet"/>
      <w:lvlText w:val="•"/>
      <w:lvlJc w:val="left"/>
      <w:pPr>
        <w:ind w:left="3311" w:hanging="281"/>
      </w:pPr>
      <w:rPr>
        <w:rFonts w:hint="default"/>
      </w:rPr>
    </w:lvl>
    <w:lvl w:ilvl="4" w:tplc="ED6E3A9E">
      <w:numFmt w:val="bullet"/>
      <w:lvlText w:val="•"/>
      <w:lvlJc w:val="left"/>
      <w:pPr>
        <w:ind w:left="4162" w:hanging="281"/>
      </w:pPr>
      <w:rPr>
        <w:rFonts w:hint="default"/>
      </w:rPr>
    </w:lvl>
    <w:lvl w:ilvl="5" w:tplc="1758F9C8"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2FCABB92">
      <w:numFmt w:val="bullet"/>
      <w:lvlText w:val="•"/>
      <w:lvlJc w:val="left"/>
      <w:pPr>
        <w:ind w:left="5863" w:hanging="281"/>
      </w:pPr>
      <w:rPr>
        <w:rFonts w:hint="default"/>
      </w:rPr>
    </w:lvl>
    <w:lvl w:ilvl="7" w:tplc="5B344804"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4B36E284">
      <w:numFmt w:val="bullet"/>
      <w:lvlText w:val="•"/>
      <w:lvlJc w:val="left"/>
      <w:pPr>
        <w:ind w:left="7564" w:hanging="281"/>
      </w:pPr>
      <w:rPr>
        <w:rFonts w:hint="default"/>
      </w:rPr>
    </w:lvl>
  </w:abstractNum>
  <w:abstractNum w:abstractNumId="2" w15:restartNumberingAfterBreak="0">
    <w:nsid w:val="52FC46E4"/>
    <w:multiLevelType w:val="hybridMultilevel"/>
    <w:tmpl w:val="D4B0EC04"/>
    <w:lvl w:ilvl="0" w:tplc="18CA4BCA">
      <w:start w:val="1"/>
      <w:numFmt w:val="upperLetter"/>
      <w:lvlText w:val="%1."/>
      <w:lvlJc w:val="left"/>
      <w:pPr>
        <w:ind w:left="760" w:hanging="281"/>
      </w:pPr>
      <w:rPr>
        <w:rFonts w:ascii="Arial" w:eastAsia="Arial" w:hAnsi="Arial" w:cs="Arial" w:hint="default"/>
        <w:b/>
        <w:bCs/>
        <w:color w:val="3F3F3F"/>
        <w:spacing w:val="-1"/>
        <w:w w:val="99"/>
        <w:sz w:val="22"/>
        <w:szCs w:val="22"/>
      </w:rPr>
    </w:lvl>
    <w:lvl w:ilvl="1" w:tplc="FF58A1E8">
      <w:numFmt w:val="bullet"/>
      <w:lvlText w:val="•"/>
      <w:lvlJc w:val="left"/>
      <w:pPr>
        <w:ind w:left="1610" w:hanging="281"/>
      </w:pPr>
      <w:rPr>
        <w:rFonts w:hint="default"/>
      </w:rPr>
    </w:lvl>
    <w:lvl w:ilvl="2" w:tplc="E102CD06">
      <w:numFmt w:val="bullet"/>
      <w:lvlText w:val="•"/>
      <w:lvlJc w:val="left"/>
      <w:pPr>
        <w:ind w:left="2461" w:hanging="281"/>
      </w:pPr>
      <w:rPr>
        <w:rFonts w:hint="default"/>
      </w:rPr>
    </w:lvl>
    <w:lvl w:ilvl="3" w:tplc="19FC6236">
      <w:numFmt w:val="bullet"/>
      <w:lvlText w:val="•"/>
      <w:lvlJc w:val="left"/>
      <w:pPr>
        <w:ind w:left="3311" w:hanging="281"/>
      </w:pPr>
      <w:rPr>
        <w:rFonts w:hint="default"/>
      </w:rPr>
    </w:lvl>
    <w:lvl w:ilvl="4" w:tplc="0C488F9C">
      <w:numFmt w:val="bullet"/>
      <w:lvlText w:val="•"/>
      <w:lvlJc w:val="left"/>
      <w:pPr>
        <w:ind w:left="4162" w:hanging="281"/>
      </w:pPr>
      <w:rPr>
        <w:rFonts w:hint="default"/>
      </w:rPr>
    </w:lvl>
    <w:lvl w:ilvl="5" w:tplc="DA48B566">
      <w:numFmt w:val="bullet"/>
      <w:lvlText w:val="•"/>
      <w:lvlJc w:val="left"/>
      <w:pPr>
        <w:ind w:left="5012" w:hanging="281"/>
      </w:pPr>
      <w:rPr>
        <w:rFonts w:hint="default"/>
      </w:rPr>
    </w:lvl>
    <w:lvl w:ilvl="6" w:tplc="A26CB024">
      <w:numFmt w:val="bullet"/>
      <w:lvlText w:val="•"/>
      <w:lvlJc w:val="left"/>
      <w:pPr>
        <w:ind w:left="5863" w:hanging="281"/>
      </w:pPr>
      <w:rPr>
        <w:rFonts w:hint="default"/>
      </w:rPr>
    </w:lvl>
    <w:lvl w:ilvl="7" w:tplc="D85CDF7C">
      <w:numFmt w:val="bullet"/>
      <w:lvlText w:val="•"/>
      <w:lvlJc w:val="left"/>
      <w:pPr>
        <w:ind w:left="6713" w:hanging="281"/>
      </w:pPr>
      <w:rPr>
        <w:rFonts w:hint="default"/>
      </w:rPr>
    </w:lvl>
    <w:lvl w:ilvl="8" w:tplc="3ACE84D2">
      <w:numFmt w:val="bullet"/>
      <w:lvlText w:val="•"/>
      <w:lvlJc w:val="left"/>
      <w:pPr>
        <w:ind w:left="7564" w:hanging="28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95"/>
    <w:rsid w:val="00163C76"/>
    <w:rsid w:val="005E7A44"/>
    <w:rsid w:val="005F1195"/>
    <w:rsid w:val="005F7078"/>
    <w:rsid w:val="00E3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68A41"/>
  <w15:docId w15:val="{85B27CB1-0F61-4830-A627-53999C69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0" w:hanging="28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Title">
    <w:name w:val="Title"/>
    <w:basedOn w:val="Normal"/>
    <w:uiPriority w:val="10"/>
    <w:qFormat/>
    <w:pPr>
      <w:spacing w:before="100"/>
      <w:ind w:left="119"/>
    </w:pPr>
    <w:rPr>
      <w:rFonts w:ascii="Arial Rounded MT Bold" w:eastAsia="Arial Rounded MT Bold" w:hAnsi="Arial Rounded MT Bold" w:cs="Arial Rounded MT Bold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57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3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63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aic.gov.au/images/documents/privacy/privacy-resources/privacy-fac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2</cp:revision>
  <dcterms:created xsi:type="dcterms:W3CDTF">2021-10-20T04:31:00Z</dcterms:created>
  <dcterms:modified xsi:type="dcterms:W3CDTF">2021-10-20T04:31:00Z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